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F60E27" w:rsidRDefault="00F60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60E27" w:rsidRDefault="00F60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60E27" w:rsidRDefault="00C62E25">
      <w:pPr>
        <w:ind w:left="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Юридический факультет</w:t>
      </w:r>
    </w:p>
    <w:p w:rsidR="00F60E27" w:rsidRDefault="00C62E25">
      <w:pPr>
        <w:ind w:left="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международного и публичного права</w:t>
      </w:r>
    </w:p>
    <w:p w:rsidR="00F60E27" w:rsidRDefault="00C62E25">
      <w:pPr>
        <w:ind w:left="90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F60E27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E27" w:rsidRDefault="00C62E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60E27" w:rsidRDefault="00C62E25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по учебной и методической работе</w:t>
            </w:r>
          </w:p>
          <w:p w:rsidR="00F60E27" w:rsidRDefault="00F60E2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E27" w:rsidRDefault="00C62E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:rsidR="00F60E27" w:rsidRDefault="00C62E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«_27_»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ноября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  <w:p w:rsidR="00F60E27" w:rsidRDefault="00F60E2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F60E27" w:rsidRDefault="00F60E2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f6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F60E27">
        <w:tc>
          <w:tcPr>
            <w:tcW w:w="2586" w:type="pct"/>
          </w:tcPr>
          <w:p w:rsidR="00F60E27" w:rsidRDefault="00F60E2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</w:tcPr>
          <w:p w:rsidR="00F60E27" w:rsidRDefault="00F60E2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0E27" w:rsidRDefault="00C62E25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И.В. Ширёва</w:t>
      </w:r>
    </w:p>
    <w:p w:rsidR="00F60E27" w:rsidRDefault="00F60E27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Применение инновационных технологий при разрешении </w:t>
      </w: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  <w:lang w:eastAsia="ru-RU"/>
        </w:rPr>
        <w:t>судебных споров</w:t>
      </w:r>
    </w:p>
    <w:p w:rsidR="00F60E27" w:rsidRDefault="00F60E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F60E27" w:rsidRDefault="00F60E27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:rsidR="00F60E27" w:rsidRDefault="00C62E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F60E27" w:rsidRDefault="00C6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F60E27" w:rsidRDefault="00C62E25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40.04.01 – Юриспруденция    </w:t>
      </w:r>
    </w:p>
    <w:p w:rsidR="00F60E27" w:rsidRDefault="00F60E27">
      <w:pPr>
        <w:suppressAutoHyphens/>
        <w:spacing w:after="0"/>
        <w:jc w:val="center"/>
        <w:rPr>
          <w:rFonts w:ascii="Times New Roman" w:hAnsi="Times New Roman" w:cs="Times New Roman"/>
          <w:iCs/>
          <w:color w:val="FF0000"/>
          <w:sz w:val="28"/>
          <w:szCs w:val="28"/>
        </w:rPr>
      </w:pPr>
    </w:p>
    <w:p w:rsidR="00F60E27" w:rsidRDefault="00F60E27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60E27" w:rsidRDefault="00F60E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60E27" w:rsidRDefault="00C62E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Юридического факультета</w:t>
      </w:r>
    </w:p>
    <w:p w:rsidR="00F60E27" w:rsidRDefault="00C62E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43 от 19 ноября 2024 г.)</w:t>
      </w:r>
    </w:p>
    <w:p w:rsidR="00F60E27" w:rsidRDefault="00C62E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Кафедры международного и публичного права</w:t>
      </w:r>
    </w:p>
    <w:p w:rsidR="00F60E27" w:rsidRDefault="00C62E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Юридического факультета</w:t>
      </w:r>
    </w:p>
    <w:p w:rsidR="00F60E27" w:rsidRDefault="00C62E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6 от 30 октября 2024 г.)</w:t>
      </w:r>
    </w:p>
    <w:p w:rsidR="00F60E27" w:rsidRDefault="00F60E27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F60E27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Москва  2024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:rsidR="00F60E27" w:rsidRDefault="00F60E27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УДК   347(073)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ББК   67.410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Ш64 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:rsidR="00F60E27" w:rsidRDefault="00F60E27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дисциплины……………………………………………...…………………3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Перечень планируемых результатов освоения образовательной 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дисциплине………………………………………………...................................3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…………..………….…..4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 в зачетных единицах и в академических часах с выделением объема аудиторной (лекции, семинары) и самостоятельной работы обучающихся.…………………………………………………….………...………………….5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объемов (в академических часах) и видов учебных занятий ……...…….…5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дисциплины………………………………………………………...……….5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план…………………………………………………....….......….8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занятий ….…………………….…………..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…9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 самостоятельной работы обучающихся по дисциплине.…………………………………………………………..…...11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…………………………..….11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подготовки к текущему контролю….………………………………………….…………………………..………...…13</w:t>
      </w:r>
    </w:p>
    <w:p w:rsidR="00F60E27" w:rsidRDefault="00C62E25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дисциплине……………………………….…………………………………….………....1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F60E27" w:rsidRDefault="00C62E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дисциплины…….....………………..……………....................…………………..21</w:t>
      </w:r>
    </w:p>
    <w:p w:rsidR="00F60E27" w:rsidRDefault="00C62E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………………………………………….…......23</w:t>
      </w:r>
    </w:p>
    <w:p w:rsidR="00F60E27" w:rsidRDefault="00C62E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дисциплины…………….…24</w:t>
      </w:r>
    </w:p>
    <w:p w:rsidR="00F60E27" w:rsidRDefault="00C62E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и информационных справочных систем……..….…………..25</w:t>
      </w:r>
    </w:p>
    <w:p w:rsidR="00F60E27" w:rsidRDefault="00C62E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дисциплине……………………………………………..….25</w:t>
      </w:r>
    </w:p>
    <w:p w:rsidR="00F60E27" w:rsidRDefault="00C62E25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F60E27" w:rsidRDefault="00F60E27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:rsidR="00F60E27" w:rsidRDefault="00C62E25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Применение инновационных </w:t>
      </w:r>
      <w:r>
        <w:rPr>
          <w:rFonts w:ascii="Times New Roman" w:hAnsi="Times New Roman" w:cs="Times New Roman"/>
          <w:sz w:val="28"/>
          <w:szCs w:val="24"/>
          <w:lang w:eastAsia="ru-RU"/>
        </w:rPr>
        <w:t>технологий при разрешении судебных споров</w:t>
      </w:r>
    </w:p>
    <w:p w:rsidR="00F60E27" w:rsidRDefault="00F60E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0E27" w:rsidRDefault="00C62E25">
      <w:pPr>
        <w:pStyle w:val="af7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F60E27" w:rsidRDefault="00F60E2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</w:pPr>
      <w:bookmarkStart w:id="0" w:name="_Hlk88561778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3685"/>
        <w:gridCol w:w="3969"/>
      </w:tblGrid>
      <w:tr w:rsidR="00F60E2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ind w:left="33" w:firstLine="1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60E2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0E27">
        <w:trPr>
          <w:trHeight w:val="106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письменно и устно аргументировать правовую позицию по конкретным видам  юридической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осуществлять переговоры с целью  достижения положительного результата  в социально-экономической и финансовой сферах деятельности субъектов права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ind w:left="29" w:hanging="1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Демонстрирует знания правил формулировки аргументированной правовой позиции по конкретным видам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юридической 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юридические конструкции, терминологию; содержание официальных документов;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правила формулировки аргументированной правовой позиции </w:t>
            </w:r>
          </w:p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грамотно использовать юридическую терминологию и официальные документы; применять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вила формулировки аргументированной правовой позиции по конкретным видам юридической  деятельности.</w:t>
            </w:r>
          </w:p>
        </w:tc>
      </w:tr>
      <w:tr w:rsidR="00F60E27">
        <w:trPr>
          <w:trHeight w:val="1189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Выявляет способы определения цели  переговоров, объёма необходимых для ведения переговоров полномочий,  тактику и технику ведения переговоров с целью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достижения положительного результата  в социально-экономической и финансовых сферах деятельности субъектов права.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тактику и технику ведения переговоров.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использовать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тактику и технику ведения переговоров с целью достижения положительного резу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льтата  в социально-экономической и финансовых сферах деятельности субъектов права.</w:t>
            </w:r>
          </w:p>
        </w:tc>
      </w:tr>
      <w:tr w:rsidR="00F60E27">
        <w:trPr>
          <w:trHeight w:val="1189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особенности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приёмы, используемые  при аргументации правовой позиции по конкретным видам юридической деятельности.</w:t>
            </w:r>
          </w:p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приводить соответствующие аргументы в подтверждение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правовой позиции.</w:t>
            </w:r>
          </w:p>
        </w:tc>
      </w:tr>
      <w:tr w:rsidR="00F60E27">
        <w:trPr>
          <w:trHeight w:val="1189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Оформляет результаты исследований применяя знания правотворчества.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результатов исследований.</w:t>
            </w:r>
          </w:p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интерпретировать и применять требования к оформлению результатов исследований.</w:t>
            </w:r>
          </w:p>
        </w:tc>
      </w:tr>
      <w:tr w:rsidR="00F60E27">
        <w:trPr>
          <w:trHeight w:val="154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решать сложные юридические проблемы </w:t>
            </w:r>
          </w:p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(ситуации), адаптироваться в условиях меняющейся правовой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реальности, принимать оптимальные управленческие решения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350" w:hanging="1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 механизм принятия оптимальных управленческих решений, основанных на междисциплинарных  знаниях и правилах деловой и межличностной  коммуникации.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 и межличностной 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оммуникации.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сложные юридические проблемы.</w:t>
            </w:r>
          </w:p>
        </w:tc>
      </w:tr>
      <w:tr w:rsidR="00F60E27">
        <w:trPr>
          <w:trHeight w:val="159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350" w:hanging="156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Выявляет нестандартные оптимальные подходы  к решению задач в  условиях меняющейся правовой реальности.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специфику юридических проблем(ситуаций).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оптимальные подходы  к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решению задач в  условиях меняющейся правовой реальности.</w:t>
            </w:r>
          </w:p>
        </w:tc>
      </w:tr>
      <w:tr w:rsidR="00F60E27">
        <w:trPr>
          <w:trHeight w:val="2462"/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руководствоваться нормами морали и профессиональной этики юриста для дальнейшего совершенствования  институтов гражданского общества, национальной экономики, бизнеса,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на потребности личности, общества и государства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1.Использует нормы морали и профессиональной этики юриста, как общепринятого этического стандарта в профессиональной деятельности для дальнейшего совершенствования  институтов гражданского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общества, национальной экономики, бизнеса, ориентированных на потребности личности, общества и государства.</w:t>
            </w:r>
          </w:p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нормы морали и профессиональную этику юриста.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 грамотно использовать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нормы морали и профессиональной этики юриста, как общепринятого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этического стандарта в профессиональной деятельности  для дальнейшего совершенствования  институтов гражданского общества, национальной экономики, бизнеса.</w:t>
            </w:r>
          </w:p>
        </w:tc>
      </w:tr>
      <w:tr w:rsidR="00F60E27">
        <w:trPr>
          <w:trHeight w:val="2462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2.Добросовестно исполняет профессиональные обязанности на основе соблюдения норм морали и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профессиональной этики юриста, как общепринятого этического стандарта.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профессиональные обязанности.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исполнять профессиональные обязанности на основе соблюдения норм морали и профессиональной этики юриста.</w:t>
            </w:r>
          </w:p>
        </w:tc>
      </w:tr>
      <w:bookmarkEnd w:id="0"/>
    </w:tbl>
    <w:p w:rsidR="00F60E27" w:rsidRDefault="00F60E27">
      <w:pPr>
        <w:pStyle w:val="af7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F60E27">
      <w:pPr>
        <w:pStyle w:val="af7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pStyle w:val="af7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3. Место дисциплины в структуре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образовательной программы</w:t>
      </w:r>
    </w:p>
    <w:p w:rsidR="00F60E27" w:rsidRDefault="00C62E25">
      <w:pPr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Дисциплина «</w:t>
      </w:r>
      <w:r>
        <w:rPr>
          <w:rFonts w:ascii="Times New Roman" w:hAnsi="Times New Roman" w:cs="Times New Roman"/>
          <w:sz w:val="28"/>
          <w:szCs w:val="24"/>
          <w:lang w:eastAsia="ru-RU"/>
        </w:rPr>
        <w:t>Применение инновационных технологий при разрешении судебных споров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входит в Модуль дисциплин, инвариантных для направления подготовки, отражающих специфику ВУЗа для направления подготовки </w:t>
      </w:r>
      <w:r>
        <w:rPr>
          <w:rFonts w:ascii="Times New Roman" w:hAnsi="Times New Roman" w:cs="Times New Roman"/>
          <w:iCs/>
          <w:sz w:val="28"/>
          <w:szCs w:val="28"/>
        </w:rPr>
        <w:t>40.04.01 – Юриспруденция.</w:t>
      </w:r>
    </w:p>
    <w:p w:rsidR="00F60E27" w:rsidRDefault="00F60E27">
      <w:pPr>
        <w:spacing w:after="0"/>
        <w:jc w:val="both"/>
        <w:rPr>
          <w:rFonts w:ascii="Times New Roman" w:hAnsi="Times New Roman" w:cs="Times New Roman"/>
          <w:color w:val="C00000"/>
          <w:sz w:val="28"/>
          <w:szCs w:val="28"/>
          <w:lang w:eastAsia="ru-RU"/>
        </w:rPr>
      </w:pPr>
    </w:p>
    <w:p w:rsidR="00F60E27" w:rsidRDefault="00F60E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  <w:lang w:eastAsia="ru-RU"/>
        </w:rPr>
      </w:pPr>
    </w:p>
    <w:p w:rsidR="00F60E27" w:rsidRDefault="00C62E25">
      <w:pPr>
        <w:pStyle w:val="af7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4.Объем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60E27" w:rsidRDefault="00C62E25">
      <w:pPr>
        <w:pStyle w:val="af7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Очная / заочная формы обучения</w:t>
      </w:r>
    </w:p>
    <w:tbl>
      <w:tblPr>
        <w:tblW w:w="10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2"/>
        <w:gridCol w:w="2747"/>
        <w:gridCol w:w="2689"/>
      </w:tblGrid>
      <w:tr w:rsidR="00F60E27">
        <w:trPr>
          <w:trHeight w:val="353"/>
          <w:jc w:val="center"/>
        </w:trPr>
        <w:tc>
          <w:tcPr>
            <w:tcW w:w="5202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:rsidR="00F60E27" w:rsidRDefault="00C62E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Модуль 3/4</w:t>
            </w:r>
          </w:p>
          <w:p w:rsidR="00F60E27" w:rsidRDefault="00C62E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часах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)</w:t>
            </w:r>
          </w:p>
        </w:tc>
      </w:tr>
      <w:tr w:rsidR="00F60E27">
        <w:trPr>
          <w:trHeight w:val="274"/>
          <w:jc w:val="center"/>
        </w:trPr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 з.е. и 108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F60E27">
        <w:trPr>
          <w:trHeight w:val="346"/>
          <w:jc w:val="center"/>
        </w:trPr>
        <w:tc>
          <w:tcPr>
            <w:tcW w:w="5202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40/16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40/16</w:t>
            </w:r>
          </w:p>
        </w:tc>
      </w:tr>
      <w:tr w:rsidR="00F60E27">
        <w:trPr>
          <w:trHeight w:val="222"/>
          <w:jc w:val="center"/>
        </w:trPr>
        <w:tc>
          <w:tcPr>
            <w:tcW w:w="5202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12/4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12/4</w:t>
            </w:r>
          </w:p>
        </w:tc>
      </w:tr>
      <w:tr w:rsidR="00F60E27">
        <w:trPr>
          <w:trHeight w:val="222"/>
          <w:jc w:val="center"/>
        </w:trPr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28/12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28/12</w:t>
            </w:r>
          </w:p>
        </w:tc>
      </w:tr>
      <w:tr w:rsidR="00F60E27">
        <w:trPr>
          <w:trHeight w:val="170"/>
          <w:jc w:val="center"/>
        </w:trPr>
        <w:tc>
          <w:tcPr>
            <w:tcW w:w="5202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68/92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68/92</w:t>
            </w:r>
          </w:p>
        </w:tc>
      </w:tr>
      <w:tr w:rsidR="00F60E27">
        <w:trPr>
          <w:trHeight w:val="675"/>
          <w:jc w:val="center"/>
        </w:trPr>
        <w:tc>
          <w:tcPr>
            <w:tcW w:w="5202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747" w:type="dxa"/>
            <w:shd w:val="clear" w:color="auto" w:fill="auto"/>
            <w:vAlign w:val="bottom"/>
          </w:tcPr>
          <w:p w:rsidR="00F60E27" w:rsidRDefault="00C62E25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Эссе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60E27" w:rsidRDefault="00C62E25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Эссе</w:t>
            </w:r>
          </w:p>
        </w:tc>
      </w:tr>
      <w:tr w:rsidR="00F60E27">
        <w:trPr>
          <w:trHeight w:val="170"/>
          <w:jc w:val="center"/>
        </w:trPr>
        <w:tc>
          <w:tcPr>
            <w:tcW w:w="5202" w:type="dxa"/>
            <w:shd w:val="clear" w:color="auto" w:fill="auto"/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Вид промежуточной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аттестации</w:t>
            </w:r>
          </w:p>
        </w:tc>
        <w:tc>
          <w:tcPr>
            <w:tcW w:w="2747" w:type="dxa"/>
            <w:shd w:val="clear" w:color="auto" w:fill="auto"/>
            <w:vAlign w:val="bottom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60E27" w:rsidRDefault="00C62E25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F60E27" w:rsidRDefault="00F60E27">
      <w:pPr>
        <w:pStyle w:val="af7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pStyle w:val="af7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60E27" w:rsidRDefault="00C62E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:rsidR="00F60E27" w:rsidRDefault="00F60E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ind w:left="-426" w:right="-144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История развития электронного правосудия и </w:t>
      </w:r>
      <w:r>
        <w:rPr>
          <w:rFonts w:ascii="Times New Roman" w:hAnsi="Times New Roman" w:cs="Times New Roman"/>
          <w:b/>
          <w:bCs/>
          <w:sz w:val="28"/>
          <w:szCs w:val="28"/>
        </w:rPr>
        <w:t>информатизации в судебной деятельности. Основные понятия и определения в сфере информатизации</w:t>
      </w:r>
    </w:p>
    <w:p w:rsidR="00F60E27" w:rsidRDefault="00C62E25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становления и развития электронного правосудия: зарождение – первые попытки урегулирования этических споров в сети Интернет; формирование экспериме</w:t>
      </w:r>
      <w:r>
        <w:rPr>
          <w:rFonts w:ascii="Times New Roman" w:hAnsi="Times New Roman" w:cs="Times New Roman"/>
          <w:sz w:val="28"/>
          <w:szCs w:val="28"/>
        </w:rPr>
        <w:t>нтальных систем для разрешения споров в различных сферах жизни; создание ресурсов, основанных на достижениях различных областей научного знания, становление систем, в которых участие человека минимизировано, разработка правового регулирования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информационно-коммуникационных систем. </w:t>
      </w:r>
    </w:p>
    <w:p w:rsidR="00F60E27" w:rsidRDefault="00C62E25">
      <w:pPr>
        <w:spacing w:after="0" w:line="240" w:lineRule="auto"/>
        <w:ind w:left="-426" w:right="-144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Современное состояние электронного правосудия и информатизации в судебной деятельности. Понятийный аппарат в сфере информатизации. </w:t>
      </w:r>
      <w:r>
        <w:rPr>
          <w:rFonts w:ascii="Times New Roman" w:eastAsia="SimSun" w:hAnsi="Times New Roman" w:cs="Times New Roman"/>
          <w:bCs/>
          <w:sz w:val="28"/>
          <w:szCs w:val="28"/>
        </w:rPr>
        <w:t>Основные компоненты системы электронного правосудия.</w:t>
      </w:r>
    </w:p>
    <w:p w:rsidR="00F60E27" w:rsidRDefault="00C62E25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информации. Право на </w:t>
      </w:r>
      <w:r>
        <w:rPr>
          <w:rFonts w:ascii="Times New Roman" w:hAnsi="Times New Roman" w:cs="Times New Roman"/>
          <w:sz w:val="28"/>
          <w:szCs w:val="28"/>
        </w:rPr>
        <w:t>доступ к информации. Ограничение доступа к информации.</w:t>
      </w:r>
    </w:p>
    <w:p w:rsidR="00F60E27" w:rsidRDefault="00F60E27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ind w:left="-426" w:right="-144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Правовое регулирование применения механизмов реализации информационных технологий и средств в правосудии</w:t>
      </w:r>
    </w:p>
    <w:p w:rsidR="00F60E27" w:rsidRDefault="00C62E25">
      <w:pPr>
        <w:pStyle w:val="af5"/>
        <w:spacing w:before="0" w:beforeAutospacing="0" w:after="0" w:afterAutospacing="0"/>
        <w:ind w:left="-426" w:right="-144" w:firstLine="1134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lastRenderedPageBreak/>
        <w:t>Россия в современном информационном обществе. Конституция Российской Федерации. Законод</w:t>
      </w:r>
      <w:r>
        <w:rPr>
          <w:sz w:val="28"/>
          <w:szCs w:val="28"/>
        </w:rPr>
        <w:t>ательные и подзаконные акты Российской Федерации об информации, информационных технологиях и о защите информации: Федеральный закон об информации, информационных технологиях и о защите информации  от 27 июля 2006 года N 149-ФЗ.,</w:t>
      </w:r>
      <w:r>
        <w:rPr>
          <w:sz w:val="28"/>
          <w:szCs w:val="28"/>
          <w:lang w:eastAsia="zh-CN"/>
        </w:rPr>
        <w:t>Указ Президента РФ от 09.05.</w:t>
      </w:r>
      <w:r>
        <w:rPr>
          <w:sz w:val="28"/>
          <w:szCs w:val="28"/>
          <w:lang w:eastAsia="zh-CN"/>
        </w:rPr>
        <w:t xml:space="preserve">2017 </w:t>
      </w:r>
      <w:r>
        <w:rPr>
          <w:sz w:val="28"/>
          <w:szCs w:val="28"/>
          <w:lang w:val="en-US" w:eastAsia="zh-CN"/>
        </w:rPr>
        <w:t>N</w:t>
      </w:r>
      <w:r>
        <w:rPr>
          <w:sz w:val="28"/>
          <w:szCs w:val="28"/>
          <w:lang w:eastAsia="zh-CN"/>
        </w:rPr>
        <w:t xml:space="preserve"> 203 </w:t>
      </w:r>
      <w:hyperlink r:id="rId8" w:tgtFrame="_blank" w:history="1">
        <w:r>
          <w:rPr>
            <w:sz w:val="28"/>
            <w:szCs w:val="28"/>
            <w:lang w:eastAsia="zh-CN"/>
          </w:rPr>
          <w:t>«</w:t>
        </w:r>
        <w:r>
          <w:rPr>
            <w:sz w:val="28"/>
            <w:szCs w:val="28"/>
          </w:rPr>
          <w:t>О Стратегии развития информационного общества в Российской Федерации на 2017 - 2030 годы</w:t>
        </w:r>
        <w:r>
          <w:rPr>
            <w:sz w:val="28"/>
            <w:szCs w:val="28"/>
            <w:lang w:eastAsia="zh-CN"/>
          </w:rPr>
          <w:t>»</w:t>
        </w:r>
      </w:hyperlink>
      <w:r>
        <w:rPr>
          <w:sz w:val="28"/>
          <w:szCs w:val="28"/>
          <w:lang w:eastAsia="zh-CN"/>
        </w:rPr>
        <w:t>, Указ Президента РФ от 28.06</w:t>
      </w:r>
      <w:r>
        <w:rPr>
          <w:sz w:val="28"/>
          <w:szCs w:val="28"/>
          <w:lang w:eastAsia="zh-CN"/>
        </w:rPr>
        <w:t xml:space="preserve">.1993 </w:t>
      </w:r>
      <w:r>
        <w:rPr>
          <w:sz w:val="28"/>
          <w:szCs w:val="28"/>
          <w:lang w:val="en-US" w:eastAsia="zh-CN"/>
        </w:rPr>
        <w:t>N</w:t>
      </w:r>
      <w:r>
        <w:rPr>
          <w:sz w:val="28"/>
          <w:szCs w:val="28"/>
          <w:lang w:eastAsia="zh-CN"/>
        </w:rPr>
        <w:t xml:space="preserve"> 966 </w:t>
      </w:r>
      <w:hyperlink r:id="rId9" w:tgtFrame="_blank" w:history="1">
        <w:r>
          <w:rPr>
            <w:sz w:val="28"/>
            <w:szCs w:val="28"/>
            <w:lang w:eastAsia="zh-CN"/>
          </w:rPr>
          <w:t>«</w:t>
        </w:r>
        <w:r>
          <w:rPr>
            <w:sz w:val="28"/>
            <w:szCs w:val="28"/>
          </w:rPr>
          <w:t>О Концепции правовой информатизации России</w:t>
        </w:r>
        <w:r>
          <w:rPr>
            <w:sz w:val="28"/>
            <w:szCs w:val="28"/>
            <w:lang w:eastAsia="zh-CN"/>
          </w:rPr>
          <w:t>»</w:t>
        </w:r>
      </w:hyperlink>
      <w:r>
        <w:rPr>
          <w:sz w:val="28"/>
          <w:szCs w:val="28"/>
          <w:lang w:eastAsia="zh-CN"/>
        </w:rPr>
        <w:t xml:space="preserve">, Постановление Правительства РФ от 15.04.2014 </w:t>
      </w:r>
      <w:r>
        <w:rPr>
          <w:sz w:val="28"/>
          <w:szCs w:val="28"/>
          <w:lang w:val="en-US" w:eastAsia="zh-CN"/>
        </w:rPr>
        <w:t>N</w:t>
      </w:r>
      <w:r>
        <w:rPr>
          <w:sz w:val="28"/>
          <w:szCs w:val="28"/>
          <w:lang w:eastAsia="zh-CN"/>
        </w:rPr>
        <w:t xml:space="preserve"> 313 «</w:t>
      </w:r>
      <w:hyperlink r:id="rId10" w:tgtFrame="_blank" w:history="1">
        <w:r>
          <w:rPr>
            <w:sz w:val="28"/>
            <w:szCs w:val="28"/>
          </w:rPr>
          <w:t>Об утверждении государственной программы Российской Федерации Информационное общество</w:t>
        </w:r>
      </w:hyperlink>
      <w:r>
        <w:rPr>
          <w:sz w:val="28"/>
          <w:szCs w:val="28"/>
          <w:lang w:eastAsia="zh-CN"/>
        </w:rPr>
        <w:t xml:space="preserve">», Распоряжение Правительства РФ от 01.11.2013 </w:t>
      </w:r>
      <w:r>
        <w:rPr>
          <w:sz w:val="28"/>
          <w:szCs w:val="28"/>
          <w:lang w:val="en-US" w:eastAsia="zh-CN"/>
        </w:rPr>
        <w:t>N</w:t>
      </w:r>
      <w:r>
        <w:rPr>
          <w:sz w:val="28"/>
          <w:szCs w:val="28"/>
          <w:lang w:eastAsia="zh-CN"/>
        </w:rPr>
        <w:t xml:space="preserve"> 2036-р, </w:t>
      </w:r>
      <w:hyperlink r:id="rId11" w:tgtFrame="_blank" w:history="1">
        <w:r>
          <w:rPr>
            <w:sz w:val="28"/>
            <w:szCs w:val="28"/>
            <w:lang w:eastAsia="zh-CN"/>
          </w:rPr>
          <w:t>«</w:t>
        </w:r>
        <w:r>
          <w:rPr>
            <w:sz w:val="28"/>
            <w:szCs w:val="28"/>
          </w:rPr>
          <w:t>Об утверждении Стратегии развития отрасли информационных технологий в Российской Федерации на 2014 - 2020 годы и на перспективу до 2</w:t>
        </w:r>
        <w:r>
          <w:rPr>
            <w:sz w:val="28"/>
            <w:szCs w:val="28"/>
          </w:rPr>
          <w:t>025 года</w:t>
        </w:r>
      </w:hyperlink>
      <w:r>
        <w:rPr>
          <w:sz w:val="28"/>
          <w:szCs w:val="28"/>
          <w:lang w:eastAsia="zh-CN"/>
        </w:rPr>
        <w:t xml:space="preserve">»,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eastAsia="zh-CN"/>
        </w:rPr>
        <w:t xml:space="preserve">Распоряжение Правительства РФ от 10.05.2014 </w:t>
      </w:r>
      <w:r>
        <w:rPr>
          <w:sz w:val="28"/>
          <w:szCs w:val="28"/>
          <w:lang w:val="en-US" w:eastAsia="zh-CN"/>
        </w:rPr>
        <w:t>N</w:t>
      </w:r>
      <w:r>
        <w:rPr>
          <w:sz w:val="28"/>
          <w:szCs w:val="28"/>
          <w:lang w:eastAsia="zh-CN"/>
        </w:rPr>
        <w:t xml:space="preserve"> 793-р, </w:t>
      </w:r>
      <w:hyperlink r:id="rId12" w:tgtFrame="_blank" w:history="1">
        <w:r>
          <w:rPr>
            <w:sz w:val="28"/>
            <w:szCs w:val="28"/>
            <w:lang w:eastAsia="zh-CN"/>
          </w:rPr>
          <w:t>«</w:t>
        </w:r>
        <w:r>
          <w:rPr>
            <w:sz w:val="28"/>
            <w:szCs w:val="28"/>
          </w:rPr>
          <w:t>Об утверждении Концепции методологии систематизации и кодиров</w:t>
        </w:r>
        <w:r>
          <w:rPr>
            <w:sz w:val="28"/>
            <w:szCs w:val="28"/>
          </w:rPr>
          <w:t>ания информации, а также совершенствования и актуализации общероссийских классификаторов, реестров и информационных ресурсов</w:t>
        </w:r>
      </w:hyperlink>
      <w:r>
        <w:rPr>
          <w:sz w:val="28"/>
          <w:szCs w:val="28"/>
          <w:lang w:eastAsia="zh-CN"/>
        </w:rPr>
        <w:t xml:space="preserve">», Распоряжение Правительства РФ от 27.12.2011 </w:t>
      </w:r>
      <w:r>
        <w:rPr>
          <w:sz w:val="28"/>
          <w:szCs w:val="28"/>
          <w:lang w:val="en-US" w:eastAsia="zh-CN"/>
        </w:rPr>
        <w:t>N</w:t>
      </w:r>
      <w:r>
        <w:rPr>
          <w:sz w:val="28"/>
          <w:szCs w:val="28"/>
          <w:lang w:eastAsia="zh-CN"/>
        </w:rPr>
        <w:t xml:space="preserve"> 2387-р «</w:t>
      </w:r>
      <w:hyperlink r:id="rId13" w:tgtFrame="_blank" w:history="1">
        <w:r>
          <w:rPr>
            <w:sz w:val="28"/>
            <w:szCs w:val="28"/>
          </w:rPr>
          <w:t>О Концепции создания и развития государственной информационной системы учета информационных систем, разрабатываемых и приобретаемых за счет средств бюджетов бюджетной системы Российской Федерации</w:t>
        </w:r>
        <w:r>
          <w:rPr>
            <w:sz w:val="28"/>
            <w:szCs w:val="28"/>
            <w:lang w:eastAsia="zh-CN"/>
          </w:rPr>
          <w:t>»</w:t>
        </w:r>
      </w:hyperlink>
      <w:r>
        <w:rPr>
          <w:sz w:val="28"/>
          <w:szCs w:val="28"/>
          <w:lang w:eastAsia="zh-CN"/>
        </w:rPr>
        <w:t>.</w:t>
      </w:r>
    </w:p>
    <w:p w:rsidR="00F60E27" w:rsidRDefault="00F60E27">
      <w:pPr>
        <w:pStyle w:val="af5"/>
        <w:spacing w:before="0" w:beforeAutospacing="0" w:after="0" w:afterAutospacing="0"/>
        <w:ind w:left="-426" w:right="-144" w:firstLine="426"/>
        <w:jc w:val="both"/>
        <w:rPr>
          <w:sz w:val="28"/>
          <w:szCs w:val="28"/>
          <w:lang w:eastAsia="zh-CN"/>
        </w:rPr>
      </w:pPr>
    </w:p>
    <w:p w:rsidR="00F60E27" w:rsidRDefault="00C62E25">
      <w:pPr>
        <w:ind w:left="-426" w:right="-144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3. Нормы и принципы правового регулирования отношений в сфере информации, информационных технологий и защиты информации</w:t>
      </w:r>
    </w:p>
    <w:p w:rsidR="00F60E27" w:rsidRDefault="00C62E25">
      <w:pPr>
        <w:autoSpaceDE w:val="0"/>
        <w:autoSpaceDN w:val="0"/>
        <w:adjustRightInd w:val="0"/>
        <w:spacing w:after="0" w:line="240" w:lineRule="auto"/>
        <w:ind w:left="-426" w:right="-14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27 декабря 1991 года N 2124-1 </w:t>
      </w:r>
      <w:r>
        <w:rPr>
          <w:rFonts w:cs="Times New Roman"/>
          <w:sz w:val="28"/>
          <w:szCs w:val="28"/>
          <w:lang w:eastAsia="zh-CN"/>
        </w:rPr>
        <w:t>«</w:t>
      </w:r>
      <w:r>
        <w:rPr>
          <w:rFonts w:ascii="Times New Roman" w:hAnsi="Times New Roman"/>
          <w:sz w:val="28"/>
          <w:szCs w:val="28"/>
        </w:rPr>
        <w:t>О средствах массовой информации</w:t>
      </w:r>
      <w:r>
        <w:rPr>
          <w:rFonts w:cs="Times New Roman"/>
          <w:sz w:val="28"/>
          <w:szCs w:val="28"/>
          <w:lang w:eastAsia="zh-CN"/>
        </w:rPr>
        <w:t>»</w:t>
      </w:r>
      <w:r>
        <w:rPr>
          <w:rFonts w:ascii="Times New Roman" w:hAnsi="Times New Roman"/>
          <w:sz w:val="28"/>
          <w:szCs w:val="28"/>
        </w:rPr>
        <w:t>, Федеральный закон от 22 декабря 2008 года N 2</w:t>
      </w:r>
      <w:r>
        <w:rPr>
          <w:rFonts w:ascii="Times New Roman" w:hAnsi="Times New Roman"/>
          <w:sz w:val="28"/>
          <w:szCs w:val="28"/>
        </w:rPr>
        <w:t xml:space="preserve">62-ФЗ </w:t>
      </w:r>
      <w:r>
        <w:rPr>
          <w:rFonts w:cs="Times New Roman"/>
          <w:sz w:val="28"/>
          <w:szCs w:val="28"/>
          <w:lang w:eastAsia="zh-CN"/>
        </w:rPr>
        <w:t>«</w:t>
      </w:r>
      <w:r>
        <w:rPr>
          <w:rFonts w:ascii="Times New Roman" w:hAnsi="Times New Roman"/>
          <w:sz w:val="28"/>
          <w:szCs w:val="28"/>
        </w:rPr>
        <w:t>Об обеспечении доступа к информации о деятельности судов в Российской Федерации</w:t>
      </w:r>
      <w:r>
        <w:rPr>
          <w:rFonts w:cs="Times New Roman"/>
          <w:sz w:val="28"/>
          <w:szCs w:val="28"/>
          <w:lang w:eastAsia="zh-CN"/>
        </w:rPr>
        <w:t>»</w:t>
      </w:r>
      <w:r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.</w:t>
      </w:r>
    </w:p>
    <w:p w:rsidR="00F60E27" w:rsidRDefault="00C62E25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Свобода поиска, получения, передачи, производства и распространения информации любым законным способом;  установление ограничений доступа к информации только федеральными законами;  открытость информации о деятельности государственных органов и органов мес</w:t>
      </w:r>
      <w:r>
        <w:rPr>
          <w:rFonts w:ascii="Times New Roman" w:hAnsi="Times New Roman" w:cs="Times New Roman"/>
          <w:sz w:val="28"/>
          <w:szCs w:val="28"/>
        </w:rPr>
        <w:t>тного самоуправления и свободный доступ к такой информации, кроме случаев, установленных федеральными законами;  равноправие языков народов Российской Федерации при создании информационных систем и их эксплуатации;  обеспечение безопасности Российской Феде</w:t>
      </w:r>
      <w:r>
        <w:rPr>
          <w:rFonts w:ascii="Times New Roman" w:hAnsi="Times New Roman" w:cs="Times New Roman"/>
          <w:sz w:val="28"/>
          <w:szCs w:val="28"/>
        </w:rPr>
        <w:t xml:space="preserve">рации при создании информационных систем, их эксплуатации и защите содержащейся в них информации;  достоверность информации и своевременность ее предоставления; неприкосновенность </w:t>
      </w:r>
      <w:hyperlink r:id="rId14" w:history="1">
        <w:r>
          <w:rPr>
            <w:rFonts w:ascii="Times New Roman" w:hAnsi="Times New Roman" w:cs="Times New Roman"/>
            <w:sz w:val="28"/>
            <w:szCs w:val="28"/>
          </w:rPr>
          <w:t>частной жизни</w:t>
        </w:r>
      </w:hyperlink>
      <w:r>
        <w:rPr>
          <w:rFonts w:ascii="Times New Roman" w:hAnsi="Times New Roman" w:cs="Times New Roman"/>
          <w:sz w:val="28"/>
          <w:szCs w:val="28"/>
        </w:rPr>
        <w:t>, недопустимость сбора, хранения, использования и распространения информации о частной жизни лица без его согласия;  недопустимость установления нормативными правовыми актами каких-либо преимуществ применен</w:t>
      </w:r>
      <w:r>
        <w:rPr>
          <w:rFonts w:ascii="Times New Roman" w:hAnsi="Times New Roman" w:cs="Times New Roman"/>
          <w:sz w:val="28"/>
          <w:szCs w:val="28"/>
        </w:rPr>
        <w:t xml:space="preserve">ия одних информационных технологий перед другими, если только обязательность применения определённых информационных технологий для создания и эксплуатации государственных информационных систем не установлена федеральными законами. </w:t>
      </w:r>
    </w:p>
    <w:p w:rsidR="00F60E27" w:rsidRDefault="00F60E27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ind w:left="-426" w:right="-144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4. Системы электро</w:t>
      </w:r>
      <w:r>
        <w:rPr>
          <w:rFonts w:ascii="Times New Roman" w:hAnsi="Times New Roman" w:cs="Times New Roman"/>
          <w:b/>
          <w:bCs/>
          <w:sz w:val="28"/>
          <w:szCs w:val="28"/>
        </w:rPr>
        <w:t>нного документооборота (СЭД), справочные правовые системы (СПС), и специальное программное обеспечение в Российской Федерации и других странах</w:t>
      </w:r>
    </w:p>
    <w:p w:rsidR="00F60E27" w:rsidRDefault="00C62E25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СПС Гарант, Консультант+, Кодекс, государственная автоматизированная система  «Правосудие», Сервис «Электронная п</w:t>
      </w:r>
      <w:r>
        <w:rPr>
          <w:rFonts w:ascii="Times New Roman" w:hAnsi="Times New Roman" w:cs="Times New Roman"/>
          <w:sz w:val="28"/>
          <w:szCs w:val="28"/>
        </w:rPr>
        <w:t xml:space="preserve">одача документов в суд», специальный сервис «Мой арбитр», сервис «Электронный страж», электронные базы судебных решений, база решений арбитражных судов (БРАС). </w:t>
      </w:r>
    </w:p>
    <w:p w:rsidR="00F60E27" w:rsidRDefault="00C62E25">
      <w:pPr>
        <w:pStyle w:val="af5"/>
        <w:spacing w:before="0" w:beforeAutospacing="0" w:after="0" w:afterAutospacing="0" w:line="190" w:lineRule="atLeast"/>
        <w:ind w:left="-426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Порядок создания официальных сайтов, официальных страниц, размещения на них информации о деятел</w:t>
      </w:r>
      <w:r>
        <w:rPr>
          <w:sz w:val="28"/>
          <w:szCs w:val="28"/>
        </w:rPr>
        <w:t xml:space="preserve">ьности судов. Деятельность Судебного департамента  при Верховном Суде Российской Федерации по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формированию единого информационного пространства федеральных судов и мировых судей. </w:t>
      </w:r>
      <w:r>
        <w:rPr>
          <w:sz w:val="28"/>
          <w:szCs w:val="28"/>
        </w:rPr>
        <w:t>Веб страницы судов в информационно-телекоммуникационной сети Интернет:  общие</w:t>
      </w:r>
      <w:r>
        <w:rPr>
          <w:sz w:val="28"/>
          <w:szCs w:val="28"/>
        </w:rPr>
        <w:t xml:space="preserve"> сведения о суде;   информация о составе судей/структуре суда;  приём обращающихся, его график, вносимые изменения;  актуальные и своевременные новостные объявления по различным вопросам;  размещение материалов и документов правового, статистического, прев</w:t>
      </w:r>
      <w:r>
        <w:rPr>
          <w:sz w:val="28"/>
          <w:szCs w:val="28"/>
        </w:rPr>
        <w:t>ентивного, аналитического, познавательного, справочного, обзорного и другого рода характера.</w:t>
      </w:r>
    </w:p>
    <w:p w:rsidR="00F60E27" w:rsidRDefault="00F60E27">
      <w:pPr>
        <w:spacing w:after="0" w:line="240" w:lineRule="auto"/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ind w:left="-426" w:right="-144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 Информационные технологии в процедурах разрешения споров и основные формы электронного разрешения споров</w:t>
      </w:r>
    </w:p>
    <w:p w:rsidR="00F60E27" w:rsidRDefault="00C62E25">
      <w:pPr>
        <w:pStyle w:val="af5"/>
        <w:spacing w:before="0" w:beforeAutospacing="0" w:after="0" w:afterAutospacing="0" w:line="285" w:lineRule="atLeast"/>
        <w:ind w:left="-426" w:right="-144" w:firstLine="426"/>
        <w:jc w:val="both"/>
      </w:pPr>
      <w:r>
        <w:rPr>
          <w:sz w:val="28"/>
          <w:szCs w:val="28"/>
        </w:rPr>
        <w:tab/>
        <w:t xml:space="preserve">Сервисы разрешения споров онлайн. Зарубежный </w:t>
      </w:r>
      <w:r>
        <w:rPr>
          <w:sz w:val="28"/>
          <w:szCs w:val="28"/>
        </w:rPr>
        <w:t>опыт использования технологии онлайн-разрешения споров. Использование информационных технологий при проверке судебных постановлений в вышестоящих инстанциях. Принудительное исполнение с использованием информационных технологий.</w:t>
      </w:r>
    </w:p>
    <w:p w:rsidR="00F60E27" w:rsidRDefault="00F60E27">
      <w:pPr>
        <w:ind w:left="-426" w:right="-14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ind w:left="-426" w:right="-144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Преимущества и перс</w:t>
      </w:r>
      <w:r>
        <w:rPr>
          <w:rFonts w:ascii="Times New Roman" w:hAnsi="Times New Roman" w:cs="Times New Roman"/>
          <w:b/>
          <w:bCs/>
          <w:sz w:val="28"/>
          <w:szCs w:val="28"/>
        </w:rPr>
        <w:t>пективы использования возможностей инновационных технологий в судебной деятельности. Проблемы развития электронного правосудия в Российской Федерации</w:t>
      </w:r>
    </w:p>
    <w:p w:rsidR="00F60E27" w:rsidRDefault="00C62E25">
      <w:pPr>
        <w:pStyle w:val="af5"/>
        <w:spacing w:before="0" w:beforeAutospacing="0" w:after="0" w:afterAutospacing="0" w:line="285" w:lineRule="atLeast"/>
        <w:ind w:left="-426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и достоинства инструментов онлайн-урегулирования споров. Использованию цифровых технологий для</w:t>
      </w:r>
      <w:r>
        <w:rPr>
          <w:sz w:val="28"/>
          <w:szCs w:val="28"/>
        </w:rPr>
        <w:t xml:space="preserve"> оптимизации судебного механизма разрешения споров. </w:t>
      </w:r>
    </w:p>
    <w:p w:rsidR="00F60E27" w:rsidRDefault="00C62E25">
      <w:pPr>
        <w:pStyle w:val="af5"/>
        <w:spacing w:before="0" w:beforeAutospacing="0" w:after="0" w:afterAutospacing="0" w:line="285" w:lineRule="atLeast"/>
        <w:ind w:left="-426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Усложнение судебной практики: новые виды споров вследствие применения в жизни новых технологий (цифровых технологий, биотехнологий и т.д.). Системы онлайн-разрешения споров, в том числе используемые на т</w:t>
      </w:r>
      <w:r>
        <w:rPr>
          <w:sz w:val="28"/>
          <w:szCs w:val="28"/>
        </w:rPr>
        <w:t>орговых интернет-площадках.</w:t>
      </w:r>
    </w:p>
    <w:p w:rsidR="00F60E27" w:rsidRDefault="00C62E25">
      <w:pPr>
        <w:pStyle w:val="af5"/>
        <w:spacing w:before="165" w:beforeAutospacing="0" w:after="0" w:afterAutospacing="0" w:line="285" w:lineRule="atLeast"/>
        <w:ind w:left="-426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Вопросы доступа к интернету и цифровой грамотности.  Вопросы кибербезопасности. Ошибки от действий людей, ошибки как результат технологического сбоя или недостатков программы (вирус, атака, технологическая погрешность программы)</w:t>
      </w:r>
      <w:r>
        <w:rPr>
          <w:sz w:val="28"/>
          <w:szCs w:val="28"/>
        </w:rPr>
        <w:t>.</w:t>
      </w:r>
    </w:p>
    <w:p w:rsidR="00F60E27" w:rsidRDefault="00F60E27">
      <w:pPr>
        <w:pStyle w:val="af5"/>
        <w:spacing w:before="165" w:beforeAutospacing="0" w:after="0" w:afterAutospacing="0" w:line="285" w:lineRule="atLeast"/>
        <w:ind w:left="-426" w:right="-144" w:firstLine="426"/>
        <w:jc w:val="both"/>
        <w:rPr>
          <w:sz w:val="28"/>
          <w:szCs w:val="28"/>
        </w:rPr>
      </w:pPr>
    </w:p>
    <w:p w:rsidR="00F60E27" w:rsidRDefault="00C62E25">
      <w:pPr>
        <w:ind w:firstLine="708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5.2 Учебно-тематический план</w:t>
      </w:r>
    </w:p>
    <w:p w:rsidR="00F60E27" w:rsidRDefault="00C62E25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Очная / заочная формы обучения</w:t>
      </w:r>
    </w:p>
    <w:tbl>
      <w:tblPr>
        <w:tblW w:w="111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1"/>
        <w:gridCol w:w="709"/>
        <w:gridCol w:w="850"/>
        <w:gridCol w:w="1418"/>
        <w:gridCol w:w="992"/>
        <w:gridCol w:w="2126"/>
      </w:tblGrid>
      <w:tr w:rsidR="00F60E27">
        <w:trPr>
          <w:trHeight w:val="284"/>
        </w:trPr>
        <w:tc>
          <w:tcPr>
            <w:tcW w:w="567" w:type="dxa"/>
            <w:vMerge w:val="restart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4820" w:type="dxa"/>
            <w:gridSpan w:val="5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F60E27" w:rsidRDefault="00F60E27">
            <w:pPr>
              <w:ind w:firstLine="7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0E27">
        <w:trPr>
          <w:trHeight w:val="284"/>
        </w:trPr>
        <w:tc>
          <w:tcPr>
            <w:tcW w:w="567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60E27" w:rsidRDefault="00C62E25">
            <w:pPr>
              <w:widowControl w:val="0"/>
              <w:tabs>
                <w:tab w:val="right" w:pos="7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E27">
        <w:trPr>
          <w:trHeight w:val="1309"/>
        </w:trPr>
        <w:tc>
          <w:tcPr>
            <w:tcW w:w="567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850" w:type="dxa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2" w:hanging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E27">
        <w:trPr>
          <w:trHeight w:val="1503"/>
        </w:trPr>
        <w:tc>
          <w:tcPr>
            <w:tcW w:w="567" w:type="dxa"/>
            <w:shd w:val="clear" w:color="auto" w:fill="auto"/>
          </w:tcPr>
          <w:p w:rsidR="00F60E27" w:rsidRDefault="00F60E27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60E27" w:rsidRDefault="00C6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электронного правосудия и информатизации в судебной деятельности. Основные понятия и определения в сфере информатизации.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21/18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10/3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8/2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11/15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F60E27">
        <w:trPr>
          <w:trHeight w:val="1481"/>
        </w:trPr>
        <w:tc>
          <w:tcPr>
            <w:tcW w:w="567" w:type="dxa"/>
            <w:shd w:val="clear" w:color="auto" w:fill="auto"/>
          </w:tcPr>
          <w:p w:rsidR="00F60E27" w:rsidRDefault="00F60E27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60E27" w:rsidRDefault="00C6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механизмов реализации информационных технологий и средств в правосудии.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17/18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11/15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опрос, дискуссия</w:t>
            </w:r>
          </w:p>
        </w:tc>
      </w:tr>
      <w:tr w:rsidR="00F60E27">
        <w:trPr>
          <w:trHeight w:val="965"/>
        </w:trPr>
        <w:tc>
          <w:tcPr>
            <w:tcW w:w="567" w:type="dxa"/>
            <w:shd w:val="clear" w:color="auto" w:fill="auto"/>
          </w:tcPr>
          <w:p w:rsidR="00F60E27" w:rsidRDefault="00F60E27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ринципы правового регулирования отношений в сфере информации, информационных технологий и защиты информации.</w:t>
            </w:r>
          </w:p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17/17.5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6/2.5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2/0.5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11/15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 опрос, дискуссия</w:t>
            </w:r>
          </w:p>
        </w:tc>
      </w:tr>
      <w:tr w:rsidR="00F60E27">
        <w:trPr>
          <w:trHeight w:val="273"/>
        </w:trPr>
        <w:tc>
          <w:tcPr>
            <w:tcW w:w="567" w:type="dxa"/>
            <w:shd w:val="clear" w:color="auto" w:fill="auto"/>
          </w:tcPr>
          <w:p w:rsidR="00F60E27" w:rsidRDefault="00F60E27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электронного документооборота (СЭД), справочные правовые системы (СПС), и специ</w:t>
            </w:r>
            <w:r w:rsidR="00B55EFA">
              <w:rPr>
                <w:rFonts w:ascii="Times New Roman" w:hAnsi="Times New Roman" w:cs="Times New Roman"/>
                <w:sz w:val="24"/>
                <w:szCs w:val="24"/>
              </w:rPr>
              <w:t xml:space="preserve">альное программное обеспечение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и других странах.</w:t>
            </w:r>
          </w:p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17/17.5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6/2.5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2/0.5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11/15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F60E27">
        <w:trPr>
          <w:trHeight w:val="415"/>
        </w:trPr>
        <w:tc>
          <w:tcPr>
            <w:tcW w:w="567" w:type="dxa"/>
            <w:shd w:val="clear" w:color="auto" w:fill="auto"/>
          </w:tcPr>
          <w:p w:rsidR="00F60E27" w:rsidRDefault="00F60E27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60E27" w:rsidRDefault="00C62E25">
            <w:pPr>
              <w:spacing w:after="0" w:line="240" w:lineRule="auto"/>
              <w:ind w:left="-425" w:right="-14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</w:t>
            </w:r>
          </w:p>
          <w:p w:rsidR="00F60E27" w:rsidRDefault="00C62E25">
            <w:pPr>
              <w:spacing w:after="0" w:line="240" w:lineRule="auto"/>
              <w:ind w:left="-425" w:right="-14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процедурах разрешения споро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F60E27" w:rsidRDefault="00C62E25">
            <w:pPr>
              <w:spacing w:after="0" w:line="240" w:lineRule="auto"/>
              <w:ind w:left="-425" w:right="-14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основные формы</w:t>
            </w:r>
          </w:p>
          <w:p w:rsidR="00F60E27" w:rsidRDefault="00C62E25">
            <w:pPr>
              <w:spacing w:after="0" w:line="240" w:lineRule="auto"/>
              <w:ind w:left="-425" w:right="-142" w:firstLine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разрешения споров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18/18.5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6/2.5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2/0.5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12/16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Доклады, опрос, 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ситуационных задач,</w:t>
            </w:r>
          </w:p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F60E27">
        <w:trPr>
          <w:trHeight w:val="2257"/>
        </w:trPr>
        <w:tc>
          <w:tcPr>
            <w:tcW w:w="567" w:type="dxa"/>
            <w:shd w:val="clear" w:color="auto" w:fill="auto"/>
          </w:tcPr>
          <w:p w:rsidR="00F60E27" w:rsidRDefault="00F60E27">
            <w:pPr>
              <w:widowControl w:val="0"/>
              <w:numPr>
                <w:ilvl w:val="0"/>
                <w:numId w:val="3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60E27" w:rsidRDefault="00C6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 и перспективы использования возможностей инновационных технологий в судебной деятельности. Проблемы развития электронного правосудия в Российской Федерации.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18/18.5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6/2.5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2/0.5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4/2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12/16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 дискуссия</w:t>
            </w:r>
          </w:p>
        </w:tc>
      </w:tr>
      <w:tr w:rsidR="00F60E27" w:rsidTr="00B55EFA">
        <w:trPr>
          <w:trHeight w:val="817"/>
        </w:trPr>
        <w:tc>
          <w:tcPr>
            <w:tcW w:w="4253" w:type="dxa"/>
            <w:gridSpan w:val="2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Эссе</w:t>
            </w:r>
          </w:p>
        </w:tc>
      </w:tr>
      <w:tr w:rsidR="00F60E27" w:rsidTr="00B55EFA">
        <w:trPr>
          <w:trHeight w:val="700"/>
        </w:trPr>
        <w:tc>
          <w:tcPr>
            <w:tcW w:w="4253" w:type="dxa"/>
            <w:gridSpan w:val="2"/>
            <w:shd w:val="clear" w:color="auto" w:fill="auto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63/</w:t>
            </w:r>
          </w:p>
          <w:p w:rsidR="00F60E27" w:rsidRDefault="00C62E2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0E27" w:rsidRDefault="00F60E2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0E27" w:rsidRDefault="00F60E2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f6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27"/>
        <w:gridCol w:w="7371"/>
        <w:gridCol w:w="1701"/>
      </w:tblGrid>
      <w:tr w:rsidR="00F60E27">
        <w:tc>
          <w:tcPr>
            <w:tcW w:w="2127" w:type="dxa"/>
            <w:shd w:val="clear" w:color="auto" w:fill="auto"/>
          </w:tcPr>
          <w:p w:rsidR="00F60E27" w:rsidRDefault="00C62E25">
            <w:pPr>
              <w:tabs>
                <w:tab w:val="left" w:pos="2024"/>
              </w:tabs>
              <w:spacing w:after="0" w:line="240" w:lineRule="auto"/>
              <w:ind w:right="471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F60E27" w:rsidRDefault="00C62E25">
            <w:pPr>
              <w:tabs>
                <w:tab w:val="left" w:pos="2024"/>
                <w:tab w:val="left" w:pos="2166"/>
              </w:tabs>
              <w:spacing w:after="0" w:line="240" w:lineRule="auto"/>
              <w:ind w:right="47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spacing w:after="0" w:line="240" w:lineRule="auto"/>
              <w:ind w:left="-86" w:right="-85" w:firstLine="8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:rsidR="00F60E27" w:rsidRDefault="00C62E25">
            <w:pPr>
              <w:spacing w:after="0" w:line="240" w:lineRule="auto"/>
              <w:ind w:left="-86" w:right="-85" w:firstLine="8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pacing w:after="0" w:line="240" w:lineRule="auto"/>
              <w:ind w:left="-44" w:firstLine="4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F60E27">
        <w:trPr>
          <w:trHeight w:val="3384"/>
        </w:trPr>
        <w:tc>
          <w:tcPr>
            <w:tcW w:w="2127" w:type="dxa"/>
            <w:shd w:val="clear" w:color="auto" w:fill="auto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электронного правосудия и информатизации в судебной деятельности. Основные понятия и определения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информатизации.</w:t>
            </w:r>
          </w:p>
          <w:p w:rsidR="00F60E27" w:rsidRDefault="00F60E27">
            <w:pPr>
              <w:pStyle w:val="32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становления и развития электронного правосудия.</w:t>
            </w:r>
          </w:p>
          <w:p w:rsidR="00F60E27" w:rsidRDefault="00C62E2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правового регулирования использования информационно-коммуникационных систем.</w:t>
            </w:r>
          </w:p>
          <w:p w:rsidR="00F60E27" w:rsidRDefault="00C62E2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Интернет-браузеры.</w:t>
            </w:r>
          </w:p>
          <w:p w:rsidR="00F60E27" w:rsidRDefault="00C62E2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электронного правосудия и информатизации в судебной деятельности. </w:t>
            </w:r>
          </w:p>
          <w:p w:rsidR="00F60E27" w:rsidRDefault="00C62E2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Понятийный аппарат в сфере информатизации. Виды информации.</w:t>
            </w:r>
          </w:p>
          <w:p w:rsidR="00F60E27" w:rsidRDefault="00C62E2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доступ к информации. </w:t>
            </w:r>
          </w:p>
          <w:p w:rsidR="00F60E27" w:rsidRDefault="00C62E2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доступа к информации.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8: 11-1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9: 5-6;10</w:t>
            </w: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опрос,</w:t>
            </w:r>
          </w:p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F60E27" w:rsidRDefault="00F60E27">
            <w:pPr>
              <w:suppressAutoHyphens/>
              <w:spacing w:after="0" w:line="240" w:lineRule="auto"/>
              <w:jc w:val="center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</w:tr>
      <w:tr w:rsidR="00F60E27">
        <w:trPr>
          <w:trHeight w:val="4809"/>
        </w:trPr>
        <w:tc>
          <w:tcPr>
            <w:tcW w:w="2127" w:type="dxa"/>
            <w:shd w:val="clear" w:color="auto" w:fill="auto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применения механизмов реализации информационных технологий и средств в правосудии.</w:t>
            </w: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pStyle w:val="af5"/>
              <w:numPr>
                <w:ilvl w:val="0"/>
                <w:numId w:val="5"/>
              </w:numPr>
              <w:tabs>
                <w:tab w:val="clear" w:pos="425"/>
              </w:tabs>
              <w:spacing w:before="0" w:beforeAutospacing="0" w:after="0" w:afterAutospacing="0"/>
              <w:ind w:left="0"/>
              <w:jc w:val="both"/>
            </w:pPr>
            <w:r>
              <w:t>1.Россия в современном информационном обществе.</w:t>
            </w:r>
          </w:p>
          <w:p w:rsidR="00F60E27" w:rsidRDefault="00C62E25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4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2.Конституция Российской Федерации.</w:t>
            </w:r>
          </w:p>
          <w:p w:rsidR="00F60E27" w:rsidRDefault="00C62E25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425"/>
              </w:tabs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3.Законодательные и подзаконные акты Российской Федерации об информации, информационных технологиях и о защите информации.</w:t>
            </w:r>
          </w:p>
          <w:p w:rsidR="00F60E27" w:rsidRDefault="00C62E25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425"/>
              </w:tabs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4.Федеральный закон об информации, информационных технологиях и о защите информации  от 27 июля 2006 года N 149-ФЗ. </w:t>
            </w:r>
          </w:p>
          <w:p w:rsidR="00F60E27" w:rsidRDefault="00C62E25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425"/>
              </w:tabs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5.Указ Президент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а РФ от 09.05.2017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5" w:tgtFrame="_blank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О Стратегии развития информационного общества в Российской Федерации на 2017 - 2030 годы»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F60E27" w:rsidRDefault="00C62E25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425"/>
              </w:tabs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6.Указ Президента РФ от 28.06.1993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966 </w:t>
            </w:r>
            <w:hyperlink r:id="rId16" w:tgtFrame="_blank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«О Концепции правовой информатизации России»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F60E27" w:rsidRDefault="00C62E25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425"/>
              </w:tabs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7.Постановление Правительства РФ от 15.04.20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14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313 </w:t>
            </w:r>
            <w:hyperlink r:id="rId17" w:tgtFrame="_blank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«Об утверждении государственной программы Российской Федерации «Информационное общество»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8: 1-10.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9: 1-6.</w:t>
            </w: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F60E27" w:rsidRDefault="00F60E27">
            <w:pPr>
              <w:suppressAutoHyphens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</w:tr>
      <w:tr w:rsidR="00F60E27">
        <w:trPr>
          <w:trHeight w:val="1549"/>
        </w:trPr>
        <w:tc>
          <w:tcPr>
            <w:tcW w:w="2127" w:type="dxa"/>
            <w:shd w:val="clear" w:color="auto" w:fill="auto"/>
          </w:tcPr>
          <w:p w:rsidR="00F60E27" w:rsidRDefault="00C62E25">
            <w:pPr>
              <w:pStyle w:val="32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Тема 3.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Нормы и п</w:t>
            </w:r>
            <w:r>
              <w:rPr>
                <w:bCs/>
                <w:sz w:val="24"/>
                <w:szCs w:val="24"/>
              </w:rPr>
              <w:t>ринципы правового</w:t>
            </w:r>
            <w:r>
              <w:rPr>
                <w:sz w:val="24"/>
                <w:szCs w:val="24"/>
              </w:rPr>
              <w:t xml:space="preserve"> регулирования отношений в сфере информации, информационных технологий и защиты информации.</w:t>
            </w:r>
          </w:p>
          <w:p w:rsidR="00F60E27" w:rsidRDefault="00F60E27">
            <w:pPr>
              <w:pStyle w:val="32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27 декабря 1991 года N 2124-1 </w:t>
            </w:r>
            <w:r>
              <w:rPr>
                <w:rFonts w:cs="Times New Roman"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средствах </w:t>
            </w:r>
            <w:r>
              <w:rPr>
                <w:rFonts w:ascii="Times New Roman" w:hAnsi="Times New Roman"/>
                <w:sz w:val="24"/>
                <w:szCs w:val="24"/>
              </w:rPr>
              <w:t>массовой информации</w:t>
            </w:r>
            <w:r>
              <w:rPr>
                <w:rFonts w:cs="Times New Roman"/>
                <w:sz w:val="24"/>
                <w:szCs w:val="24"/>
                <w:lang w:eastAsia="zh-CN"/>
              </w:rPr>
              <w:t>».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закон от 22 декабря 2008 года N 262-ФЗ </w:t>
            </w:r>
            <w:r>
              <w:rPr>
                <w:rFonts w:cs="Times New Roman"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Об обеспечении доступа к информации о деятельности судов в Российской Федерации</w:t>
            </w:r>
            <w:r>
              <w:rPr>
                <w:rFonts w:cs="Times New Roman"/>
                <w:sz w:val="24"/>
                <w:szCs w:val="24"/>
                <w:lang w:eastAsia="zh-CN"/>
              </w:rPr>
              <w:t>».</w:t>
            </w:r>
          </w:p>
          <w:p w:rsidR="00F60E27" w:rsidRDefault="00C62E2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https://techportal.sudrf.ru/_blank" w:history="1">
              <w:r>
                <w:rPr>
                  <w:rStyle w:val="a5"/>
                  <w:rFonts w:ascii="Times New Roman" w:eastAsia="Tahoma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Федеральный закон «Об информации, информационных технологиях и о защите информации» от 27 июля 2006 г. № 149-ФЗ</w:t>
              </w:r>
            </w:hyperlink>
            <w:r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поиска, получения, передач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производства и распространения информации любым законным способом;ъ.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ограничений доступа к информации только федеральными законами.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информации о деятельности государственных органов и органов местного самоуправления и свободный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 к такой информации, кроме случаев, установленных федеральными законами.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Равноправие языков народов Российской Федерации при создании информационных систем и их эксплуатации;  обеспечение безопасности Российской Федерации при создании информационных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истем, их эксплуатации и защите содержащейся в них информации.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Достоверность информации и своевременность ее предоставления; неприкосновенность </w:t>
            </w:r>
            <w:hyperlink r:id="rId19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ча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стной жизни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недопустимость сбора, хранения, использования и распространения информации о частной жизни лица без его согласия.</w:t>
            </w:r>
          </w:p>
          <w:p w:rsidR="00F60E27" w:rsidRDefault="00C62E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Недопустимость установления нормативными правовыми актами каких-либо преимуществ применения одних информационных технологий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 другими,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законами.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8: 1-8.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4-6;9-10.</w:t>
            </w: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опрос,</w:t>
            </w:r>
          </w:p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групповая дискуссия, решение практических ситуационных задач, презентация докладов </w:t>
            </w:r>
          </w:p>
          <w:p w:rsidR="00F60E27" w:rsidRDefault="00F60E27">
            <w:pPr>
              <w:suppressAutoHyphens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</w:tr>
      <w:tr w:rsidR="00F60E27">
        <w:tc>
          <w:tcPr>
            <w:tcW w:w="2127" w:type="dxa"/>
            <w:shd w:val="clear" w:color="auto" w:fill="auto"/>
          </w:tcPr>
          <w:p w:rsidR="00F60E27" w:rsidRDefault="00C62E25">
            <w:pPr>
              <w:pStyle w:val="32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 xml:space="preserve">Системы электронного документооборота (СЭД), справочные правовые системы (СПС), и специальное программное обеспечение  в Российской Федерации и других </w:t>
            </w:r>
            <w:r>
              <w:rPr>
                <w:sz w:val="24"/>
                <w:szCs w:val="24"/>
              </w:rPr>
              <w:t>странах.</w:t>
            </w:r>
          </w:p>
          <w:p w:rsidR="00F60E27" w:rsidRDefault="00C62E25">
            <w:pPr>
              <w:pStyle w:val="32"/>
              <w:spacing w:after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СПС Гарант.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Консультант+.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автоматизированная система  «Правосудие».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Сервис «Электронная подача документов в суд».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сервис «Мой арбитр».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 «Электронный страж».</w:t>
            </w:r>
          </w:p>
          <w:p w:rsidR="00F60E27" w:rsidRDefault="00C62E2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базы судебных решений, база решений арбитражных судов (БРАС). </w:t>
            </w:r>
          </w:p>
          <w:p w:rsidR="00F60E27" w:rsidRDefault="00C62E25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Веб страницы судов в информационно-телекоммуникационной сети Интернет.</w:t>
            </w:r>
          </w:p>
          <w:p w:rsidR="00F60E27" w:rsidRDefault="00F60E27">
            <w:pPr>
              <w:shd w:val="clear" w:color="auto" w:fill="FFFFFF"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1-6.</w:t>
            </w: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опрос,</w:t>
            </w:r>
          </w:p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практико-ориентированных задач,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F60E27" w:rsidRDefault="00F60E27">
            <w:pPr>
              <w:suppressAutoHyphens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</w:tr>
      <w:tr w:rsidR="00F60E27">
        <w:tc>
          <w:tcPr>
            <w:tcW w:w="2127" w:type="dxa"/>
            <w:shd w:val="clear" w:color="auto" w:fill="auto"/>
          </w:tcPr>
          <w:p w:rsidR="00F60E27" w:rsidRDefault="00C62E25">
            <w:pPr>
              <w:pStyle w:val="32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5. </w:t>
            </w:r>
          </w:p>
          <w:p w:rsidR="00F60E27" w:rsidRDefault="00C62E25">
            <w:pPr>
              <w:pStyle w:val="32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</w:t>
            </w:r>
            <w:r>
              <w:rPr>
                <w:sz w:val="24"/>
                <w:szCs w:val="24"/>
              </w:rPr>
              <w:t xml:space="preserve"> технологии в процедурах разрешения </w:t>
            </w:r>
            <w:r>
              <w:rPr>
                <w:sz w:val="24"/>
                <w:szCs w:val="24"/>
              </w:rPr>
              <w:lastRenderedPageBreak/>
              <w:t>споров и основные формы электронного разрешения споров.</w:t>
            </w:r>
          </w:p>
          <w:p w:rsidR="00F60E27" w:rsidRDefault="00C62E25">
            <w:pPr>
              <w:pStyle w:val="32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pStyle w:val="af5"/>
              <w:numPr>
                <w:ilvl w:val="0"/>
                <w:numId w:val="8"/>
              </w:numPr>
              <w:spacing w:before="0" w:beforeAutospacing="0" w:after="0" w:afterAutospacing="0"/>
              <w:jc w:val="both"/>
            </w:pPr>
            <w:r>
              <w:lastRenderedPageBreak/>
              <w:t>Сервисы разрешения споров онлайн.</w:t>
            </w:r>
          </w:p>
          <w:p w:rsidR="00F60E27" w:rsidRDefault="00C62E25">
            <w:pPr>
              <w:pStyle w:val="af5"/>
              <w:numPr>
                <w:ilvl w:val="0"/>
                <w:numId w:val="8"/>
              </w:numPr>
              <w:spacing w:before="0" w:beforeAutospacing="0" w:after="0" w:afterAutospacing="0"/>
              <w:jc w:val="both"/>
            </w:pPr>
            <w:r>
              <w:t xml:space="preserve"> Зарубежный опыт использования технологии онлайн-разрешения споров.</w:t>
            </w:r>
          </w:p>
          <w:p w:rsidR="00F60E27" w:rsidRDefault="00C62E25">
            <w:pPr>
              <w:pStyle w:val="af5"/>
              <w:numPr>
                <w:ilvl w:val="0"/>
                <w:numId w:val="8"/>
              </w:numPr>
              <w:spacing w:before="0" w:beforeAutospacing="0" w:after="0" w:afterAutospacing="0"/>
              <w:jc w:val="both"/>
            </w:pPr>
            <w:r>
              <w:t xml:space="preserve"> Использование информационных технологий  при проверке судебных постановлений в вышестоящих инстанциях.</w:t>
            </w:r>
          </w:p>
          <w:p w:rsidR="00F60E27" w:rsidRDefault="00C62E25">
            <w:pPr>
              <w:pStyle w:val="af5"/>
              <w:numPr>
                <w:ilvl w:val="0"/>
                <w:numId w:val="8"/>
              </w:numPr>
              <w:spacing w:before="0" w:beforeAutospacing="0" w:after="0" w:afterAutospacing="0"/>
              <w:jc w:val="both"/>
            </w:pPr>
            <w:r>
              <w:lastRenderedPageBreak/>
              <w:t xml:space="preserve"> Принудительное исполнение с использованием информационных технологий.</w:t>
            </w:r>
          </w:p>
          <w:p w:rsidR="00F60E27" w:rsidRDefault="00F60E27">
            <w:pPr>
              <w:shd w:val="clear" w:color="auto" w:fill="FFFFFF"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  <w:p w:rsidR="00F60E27" w:rsidRDefault="00F60E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9-12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1; 3-6.</w:t>
            </w:r>
          </w:p>
          <w:p w:rsidR="00F60E27" w:rsidRDefault="00F60E27">
            <w:pPr>
              <w:shd w:val="clear" w:color="auto" w:fill="FFFFFF"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практико-ориентированных задач, групповая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дискуссия, презентация докладов  </w:t>
            </w:r>
          </w:p>
          <w:p w:rsidR="00F60E27" w:rsidRDefault="00F60E27">
            <w:pPr>
              <w:suppressAutoHyphens/>
              <w:spacing w:after="0"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</w:tr>
      <w:tr w:rsidR="00F60E27">
        <w:trPr>
          <w:trHeight w:val="4809"/>
        </w:trPr>
        <w:tc>
          <w:tcPr>
            <w:tcW w:w="2127" w:type="dxa"/>
            <w:shd w:val="clear" w:color="auto" w:fill="auto"/>
          </w:tcPr>
          <w:p w:rsidR="00F60E27" w:rsidRDefault="00C62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и перспективы использования возможностей инновационных технологий в судебной деятельности. Проблемы развития электронного правосудия в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0E27" w:rsidRDefault="00F60E27">
            <w:pPr>
              <w:pStyle w:val="32"/>
              <w:spacing w:after="0"/>
              <w:rPr>
                <w:b/>
                <w:bCs/>
                <w:sz w:val="24"/>
                <w:szCs w:val="24"/>
              </w:rPr>
            </w:pPr>
          </w:p>
          <w:p w:rsidR="00F60E27" w:rsidRDefault="00F60E27">
            <w:pPr>
              <w:pStyle w:val="32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Достоинства и возможности инструментов онлайн-урегулирования споров.</w:t>
            </w:r>
          </w:p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 xml:space="preserve"> Использованию цифровых технологий для оптимизации судебного механизма разрешения споров. </w:t>
            </w:r>
          </w:p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Усложнение судебной практики: новые виды споров вследствие применения в жизни новых</w:t>
            </w:r>
            <w:r>
              <w:t xml:space="preserve"> технологий (цифровых технологий, биотехнологий и т.д.).</w:t>
            </w:r>
          </w:p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>Системы онлайн-разрешения споров, используемые на торговых интернет-площадках.</w:t>
            </w:r>
          </w:p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 xml:space="preserve">Вопросы доступа к интернету и цифровой грамотности. </w:t>
            </w:r>
          </w:p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 xml:space="preserve"> Вопросы кибербезопасности.</w:t>
            </w:r>
          </w:p>
          <w:p w:rsidR="00F60E27" w:rsidRDefault="00C62E25">
            <w:pPr>
              <w:pStyle w:val="af5"/>
              <w:numPr>
                <w:ilvl w:val="0"/>
                <w:numId w:val="9"/>
              </w:numPr>
              <w:spacing w:before="0" w:beforeAutospacing="0" w:after="0" w:afterAutospacing="0"/>
              <w:jc w:val="both"/>
            </w:pPr>
            <w:r>
              <w:t xml:space="preserve"> Ошибки от действий людей, ошибки как р</w:t>
            </w:r>
            <w:r>
              <w:t>езультат технологического сбоя или недостатков программы (вирус, атака, технологическая погрешность программы).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1-12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F60E27" w:rsidRDefault="00C62E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1-16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60E27" w:rsidRDefault="00C62E25">
            <w:pPr>
              <w:suppressAutoHyphens/>
              <w:spacing w:after="0" w:line="240" w:lineRule="auto"/>
              <w:ind w:left="-113" w:right="-109" w:firstLine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опрос,</w:t>
            </w:r>
          </w:p>
          <w:p w:rsidR="00F60E27" w:rsidRDefault="00C62E25">
            <w:pPr>
              <w:suppressAutoHyphens/>
              <w:spacing w:after="0" w:line="240" w:lineRule="auto"/>
              <w:ind w:left="-113" w:right="-109" w:firstLine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групповая дискуссия, тестирование, </w:t>
            </w:r>
          </w:p>
          <w:p w:rsidR="00F60E27" w:rsidRDefault="00F60E27">
            <w:pPr>
              <w:pStyle w:val="32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F60E27" w:rsidRDefault="00F60E27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60E27" w:rsidRDefault="00F60E27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60E27" w:rsidRDefault="00C62E25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Перечень учебно-методического </w:t>
      </w:r>
      <w:r>
        <w:rPr>
          <w:rFonts w:ascii="Times New Roman" w:hAnsi="Times New Roman" w:cs="Times New Roman"/>
          <w:b/>
          <w:sz w:val="28"/>
          <w:szCs w:val="28"/>
        </w:rPr>
        <w:t>обеспечения для самостоятельной работы обучающихся по дисциплине</w:t>
      </w:r>
    </w:p>
    <w:p w:rsidR="00F60E27" w:rsidRDefault="00C62E25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F60E27" w:rsidRDefault="00F60E27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5244"/>
        <w:gridCol w:w="3119"/>
      </w:tblGrid>
      <w:tr w:rsidR="00F60E27"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</w:t>
            </w:r>
          </w:p>
          <w:p w:rsidR="00F60E27" w:rsidRDefault="00C62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отводимых на самостоятельное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60E27"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История развития электронного правосудия и информатизации в судебной деятельности. Основные понятия и определения в сфере информатизации.</w:t>
            </w:r>
          </w:p>
          <w:p w:rsidR="00F60E27" w:rsidRDefault="00F60E27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F60E27" w:rsidRDefault="00F6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F60E27" w:rsidRDefault="00C62E25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правового регулирования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систем.</w:t>
            </w:r>
          </w:p>
          <w:p w:rsidR="00F60E27" w:rsidRDefault="00C62E25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Интернет-браузеры.</w:t>
            </w:r>
          </w:p>
          <w:p w:rsidR="00F60E27" w:rsidRDefault="00C62E25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электронного правосудия и информатизации в судебной деятельности.</w:t>
            </w:r>
          </w:p>
          <w:p w:rsidR="00F60E27" w:rsidRDefault="00C62E25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Понятийный аппарат в сфере информатизации.</w:t>
            </w:r>
          </w:p>
          <w:p w:rsidR="00F60E27" w:rsidRDefault="00F60E27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F60E27"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применения механизмов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технологий и средств в правосудии.</w:t>
            </w:r>
          </w:p>
          <w:p w:rsidR="00F60E27" w:rsidRDefault="00F60E27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F60E27" w:rsidRDefault="00F6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F60E27" w:rsidRDefault="00C62E2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312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Постановление Правительства РФ от 15.04.2014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313 </w:t>
            </w:r>
            <w:r>
              <w:rPr>
                <w:rFonts w:cs="Times New Roman"/>
                <w:sz w:val="24"/>
                <w:szCs w:val="24"/>
                <w:lang w:eastAsia="zh-CN"/>
              </w:rPr>
              <w:t>«</w:t>
            </w:r>
            <w:hyperlink r:id="rId20" w:tgtFrame="_blank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Об утверждении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государственной программы Российской Федерации</w:t>
              </w:r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Информационное общество</w:t>
              </w:r>
            </w:hyperlink>
            <w:r>
              <w:rPr>
                <w:rFonts w:cs="Times New Roman"/>
                <w:sz w:val="24"/>
                <w:szCs w:val="24"/>
                <w:lang w:eastAsia="zh-CN"/>
              </w:rPr>
              <w:t>».</w:t>
            </w:r>
          </w:p>
          <w:p w:rsidR="00F60E27" w:rsidRDefault="00C62E2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312"/>
              </w:tabs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Распоряжение Правительства РФ от 01.11.2013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2036-р </w:t>
            </w:r>
            <w:hyperlink r:id="rId21" w:tgtFrame="_blank" w:history="1">
              <w:r>
                <w:rPr>
                  <w:rFonts w:cs="Times New Roman"/>
                  <w:sz w:val="24"/>
                  <w:szCs w:val="24"/>
                  <w:lang w:eastAsia="zh-CN"/>
                </w:rPr>
                <w:t>«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Об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утверждении Стратегии развития отрасли информационных технологий в Российской Федерации на 2014 - 2020 годы и на перспективу до 2025 года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  <w:p w:rsidR="00F60E27" w:rsidRDefault="00C62E2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312"/>
              </w:tabs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Распоряжение Правительства РФ от 10.05.2014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793-р, </w:t>
            </w:r>
            <w:hyperlink r:id="rId22" w:tgtFrame="_blank" w:history="1">
              <w:r>
                <w:rPr>
                  <w:rFonts w:cs="Times New Roman"/>
                  <w:sz w:val="24"/>
                  <w:szCs w:val="24"/>
                  <w:lang w:eastAsia="zh-CN"/>
                </w:rPr>
                <w:t>«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Концепции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  <w:p w:rsidR="00F60E27" w:rsidRDefault="00C62E25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312"/>
              </w:tabs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Распоряжение Правительства РФ от 27.12.2011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2387-р «</w:t>
            </w:r>
            <w:hyperlink r:id="rId23" w:tgtFrame="_blank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О Концепции создания и развития государственной информационной системы учета ин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формационных систем, разрабатываемых и приобретаемых за счет средств бюджетов бюджетной системы Российской Федерации</w:t>
              </w:r>
              <w:r>
                <w:rPr>
                  <w:rFonts w:cs="Times New Roman"/>
                  <w:sz w:val="24"/>
                  <w:szCs w:val="24"/>
                  <w:lang w:eastAsia="zh-CN"/>
                </w:rPr>
                <w:t>»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F60E27" w:rsidRDefault="00F60E27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рекомендованных к занятию нормативных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актов и литературных источников, подготовка к решению практических и ситуационных задач.</w:t>
            </w:r>
          </w:p>
          <w:p w:rsidR="00F60E27" w:rsidRDefault="00F60E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E27">
        <w:trPr>
          <w:trHeight w:val="3196"/>
        </w:trPr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3. </w:t>
            </w:r>
            <w:r>
              <w:rPr>
                <w:sz w:val="24"/>
                <w:szCs w:val="24"/>
              </w:rPr>
              <w:t>Нормы и принципы правового регулирования отношений в сфере информации, информационных технологий и защиты информации.</w:t>
            </w:r>
          </w:p>
          <w:p w:rsidR="00F60E27" w:rsidRDefault="00F60E27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F60E27" w:rsidRDefault="00F60E27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F60E27" w:rsidRDefault="00F60E2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44" w:type="dxa"/>
            <w:vAlign w:val="center"/>
          </w:tcPr>
          <w:p w:rsidR="00F60E27" w:rsidRDefault="00C62E25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22 декабря 2008 года N 262-ФЗ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обеспечении доступа к информации о деятельности судов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  <w:p w:rsidR="00F60E27" w:rsidRDefault="00C62E2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right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https://techportal.sudrf.ru/_blank" w:history="1">
              <w:r>
                <w:rPr>
                  <w:rStyle w:val="a5"/>
                  <w:rFonts w:ascii="Times New Roman" w:eastAsia="Tahoma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Федеральный зако</w:t>
              </w:r>
              <w:r>
                <w:rPr>
                  <w:rStyle w:val="a5"/>
                  <w:rFonts w:ascii="Times New Roman" w:eastAsia="Tahoma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н «Об информации, информационных технологиях и о защите информации» от 27 июля 2006 г. № 149-ФЗ</w:t>
              </w:r>
            </w:hyperlink>
            <w:r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F60E27" w:rsidRDefault="00C62E2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rFonts w:eastAsia="SimSun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eastAsia="SimSu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eastAsia="SimSun"/>
                <w:b w:val="0"/>
                <w:bCs w:val="0"/>
                <w:sz w:val="24"/>
                <w:szCs w:val="24"/>
                <w:shd w:val="clear" w:color="auto" w:fill="FFFFFF"/>
              </w:rPr>
              <w:t>Концепция информационной политики судебной системы Российской Федерации на 2020-2030 годы (одобрена Советом  Судей 05.12.2019г.)</w:t>
            </w:r>
          </w:p>
          <w:p w:rsidR="00F60E27" w:rsidRDefault="00F60E27">
            <w:pPr>
              <w:pStyle w:val="1"/>
              <w:shd w:val="clear" w:color="auto" w:fill="FFFFFF"/>
              <w:spacing w:before="0" w:beforeAutospacing="0" w:after="170" w:afterAutospacing="0" w:line="320" w:lineRule="atLeast"/>
              <w:jc w:val="both"/>
              <w:rPr>
                <w:rFonts w:eastAsia="SimSu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F60E27" w:rsidRDefault="00F60E27">
            <w:pPr>
              <w:pStyle w:val="af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F60E27"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pStyle w:val="32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>Системы электронного докум</w:t>
            </w:r>
            <w:r>
              <w:rPr>
                <w:sz w:val="24"/>
                <w:szCs w:val="24"/>
              </w:rPr>
              <w:t>ентооборота (СЭД), справочные правовые системы (СПС), и специальное программное обеспечение  в Российской Федерации и других странах.</w:t>
            </w:r>
          </w:p>
          <w:p w:rsidR="00F60E27" w:rsidRDefault="00F60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Align w:val="center"/>
          </w:tcPr>
          <w:p w:rsidR="00F60E27" w:rsidRDefault="00C62E2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базы судебных решений, база решений арбитражных судов (БРАС).</w:t>
            </w:r>
          </w:p>
          <w:p w:rsidR="00F60E27" w:rsidRDefault="00C62E25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Веб страницы судов в информационно-телекоммуник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ационной сети Интернет.</w:t>
            </w:r>
          </w:p>
          <w:p w:rsidR="00F60E27" w:rsidRDefault="00F60E27">
            <w:pPr>
              <w:pStyle w:val="ae"/>
              <w:spacing w:after="0" w:line="240" w:lineRule="auto"/>
              <w:ind w:left="360" w:firstLine="0"/>
              <w:contextualSpacing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 задач.</w:t>
            </w:r>
          </w:p>
        </w:tc>
      </w:tr>
      <w:tr w:rsidR="00F60E27">
        <w:trPr>
          <w:trHeight w:val="4809"/>
        </w:trPr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pStyle w:val="32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Тема 5. </w:t>
            </w:r>
          </w:p>
          <w:p w:rsidR="00F60E27" w:rsidRDefault="00C62E25">
            <w:pPr>
              <w:pStyle w:val="32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</w:t>
            </w:r>
            <w:r>
              <w:rPr>
                <w:sz w:val="24"/>
                <w:szCs w:val="24"/>
              </w:rPr>
              <w:t xml:space="preserve"> технологии в процедурах разрешения споров</w:t>
            </w:r>
          </w:p>
          <w:p w:rsidR="00F60E27" w:rsidRDefault="00C62E25">
            <w:pPr>
              <w:pStyle w:val="32"/>
              <w:spacing w:after="0"/>
              <w:ind w:firstLineChars="50" w:firstLine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 основные формы электронного разрешения споров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:rsidR="00F60E27" w:rsidRDefault="00C62E25">
            <w:pPr>
              <w:pStyle w:val="af5"/>
              <w:numPr>
                <w:ilvl w:val="0"/>
                <w:numId w:val="14"/>
              </w:numPr>
              <w:spacing w:before="0" w:beforeAutospacing="0" w:after="0" w:afterAutospacing="0" w:line="285" w:lineRule="atLeast"/>
              <w:jc w:val="both"/>
            </w:pPr>
            <w:r>
              <w:t>Зарубежный опыт использования технологии онлайн-разрешения споров.</w:t>
            </w:r>
          </w:p>
          <w:p w:rsidR="00F60E27" w:rsidRDefault="00C62E25">
            <w:pPr>
              <w:pStyle w:val="af5"/>
              <w:numPr>
                <w:ilvl w:val="0"/>
                <w:numId w:val="14"/>
              </w:numPr>
              <w:spacing w:before="0" w:beforeAutospacing="0" w:after="0" w:afterAutospacing="0" w:line="285" w:lineRule="atLeast"/>
              <w:jc w:val="both"/>
            </w:pPr>
            <w:r>
              <w:t>Использование информационных технологий  при проверке</w:t>
            </w:r>
            <w:r>
              <w:t xml:space="preserve"> судебных постановлений в вышестоящих инстанциях.</w:t>
            </w:r>
          </w:p>
          <w:p w:rsidR="00F60E27" w:rsidRDefault="00C62E25">
            <w:pPr>
              <w:pStyle w:val="af5"/>
              <w:numPr>
                <w:ilvl w:val="0"/>
                <w:numId w:val="14"/>
              </w:numPr>
              <w:spacing w:before="0" w:beforeAutospacing="0" w:after="0" w:afterAutospacing="0" w:line="285" w:lineRule="atLeast"/>
              <w:jc w:val="both"/>
            </w:pPr>
            <w:r>
              <w:t>Принудительное исполнение с использованием информационных технологий.</w:t>
            </w:r>
          </w:p>
          <w:p w:rsidR="00F60E27" w:rsidRDefault="00F60E27">
            <w:pPr>
              <w:pStyle w:val="af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актов, 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F60E27">
        <w:trPr>
          <w:trHeight w:val="3105"/>
        </w:trPr>
        <w:tc>
          <w:tcPr>
            <w:tcW w:w="2836" w:type="dxa"/>
            <w:shd w:val="clear" w:color="auto" w:fill="auto"/>
            <w:vAlign w:val="center"/>
          </w:tcPr>
          <w:p w:rsidR="00F60E27" w:rsidRDefault="00C62E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 и перспективы использования возможностей инновационных технологий в судебной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Проблемы развития электронного правосудия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:rsidR="00F60E27" w:rsidRDefault="00C62E25">
            <w:pPr>
              <w:pStyle w:val="af5"/>
              <w:numPr>
                <w:ilvl w:val="0"/>
                <w:numId w:val="15"/>
              </w:numPr>
              <w:spacing w:before="0" w:beforeAutospacing="0" w:after="0" w:afterAutospacing="0" w:line="285" w:lineRule="atLeast"/>
              <w:jc w:val="both"/>
            </w:pPr>
            <w:r>
              <w:t>Системы онлайн-разрешения споров, используемые на торговых интернет-площадках.</w:t>
            </w:r>
          </w:p>
          <w:p w:rsidR="00F60E27" w:rsidRDefault="00C62E25">
            <w:pPr>
              <w:pStyle w:val="af5"/>
              <w:numPr>
                <w:ilvl w:val="0"/>
                <w:numId w:val="15"/>
              </w:numPr>
              <w:spacing w:before="165" w:beforeAutospacing="0" w:after="0" w:afterAutospacing="0" w:line="285" w:lineRule="atLeast"/>
              <w:jc w:val="both"/>
            </w:pPr>
            <w:r>
              <w:t>Вопросы доступа к интернету и цифровой грамотности.</w:t>
            </w:r>
          </w:p>
          <w:p w:rsidR="00F60E27" w:rsidRDefault="00C62E25">
            <w:pPr>
              <w:pStyle w:val="af5"/>
              <w:numPr>
                <w:ilvl w:val="0"/>
                <w:numId w:val="15"/>
              </w:numPr>
              <w:spacing w:before="165" w:beforeAutospacing="0" w:after="0" w:afterAutospacing="0" w:line="285" w:lineRule="atLeast"/>
              <w:jc w:val="both"/>
            </w:pPr>
            <w:r>
              <w:t>Вопросы кибербезопасности.</w:t>
            </w:r>
          </w:p>
          <w:p w:rsidR="00F60E27" w:rsidRDefault="00F60E27">
            <w:pPr>
              <w:pStyle w:val="af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F60E27" w:rsidRDefault="00C62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</w:tbl>
    <w:p w:rsidR="00F60E27" w:rsidRDefault="00F60E27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pStyle w:val="af7"/>
        <w:numPr>
          <w:ilvl w:val="1"/>
          <w:numId w:val="16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Перечень вопросов, заданий, тем для подготовки к текущему контролю</w:t>
      </w:r>
    </w:p>
    <w:p w:rsidR="00F60E27" w:rsidRDefault="00C62E25">
      <w:pPr>
        <w:spacing w:line="36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ем для выполнения Эссе</w:t>
      </w:r>
    </w:p>
    <w:p w:rsidR="00F60E27" w:rsidRDefault="00C62E25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Понятие и составляющие электронного правосудия.</w:t>
      </w:r>
    </w:p>
    <w:p w:rsidR="00F60E27" w:rsidRDefault="00C62E25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Использование возможностей дистанционного правосудия в зарубежных странах: сравнительная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характеристика.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Правовое регулирование применения механизмов реализации информационных технологий и средств в правосудии.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История развития электронного правосудия и информатизации в судебной деятельности. 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Защита персональных данных при предоставл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ении информации о деятельности судов.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Зарубежный опыт использования технологии онлайн-разрешения споров. 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Использование информационных технологий при проверке судебных постановлений в вышестоящих инстанциях. 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Принудительное исполнение с использова</w:t>
      </w:r>
      <w:r>
        <w:rPr>
          <w:rFonts w:ascii="Times New Roman" w:hAnsi="Times New Roman" w:cs="Times New Roman"/>
          <w:sz w:val="28"/>
          <w:szCs w:val="28"/>
        </w:rPr>
        <w:t>нием информационных технологий.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9.Уровень информатизации российской системы правосудия.</w:t>
      </w:r>
    </w:p>
    <w:p w:rsidR="00F60E27" w:rsidRDefault="00C62E25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eastAsia="SimSun" w:hAnsi="Times New Roman" w:cs="Times New Roman"/>
          <w:sz w:val="28"/>
          <w:szCs w:val="28"/>
        </w:rPr>
        <w:t xml:space="preserve">Конкретные кейсы применения информационных технологий в российских </w:t>
      </w:r>
    </w:p>
    <w:p w:rsidR="00F60E27" w:rsidRDefault="00C62E25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судах и зарубежных странах.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Технологии </w:t>
      </w:r>
      <w:r>
        <w:rPr>
          <w:rFonts w:ascii="Times New Roman" w:hAnsi="Times New Roman" w:cs="Times New Roman"/>
          <w:sz w:val="28"/>
          <w:szCs w:val="28"/>
          <w:lang w:val="en-US"/>
        </w:rPr>
        <w:t>Legal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Tech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Технологии </w:t>
      </w:r>
      <w:r>
        <w:rPr>
          <w:rFonts w:ascii="Times New Roman" w:hAnsi="Times New Roman" w:cs="Times New Roman"/>
          <w:sz w:val="28"/>
          <w:szCs w:val="28"/>
          <w:lang w:val="en-US"/>
        </w:rPr>
        <w:t>Law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Tech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Развитие </w:t>
      </w:r>
      <w:r>
        <w:rPr>
          <w:rFonts w:ascii="Times New Roman" w:hAnsi="Times New Roman" w:cs="Times New Roman"/>
          <w:sz w:val="28"/>
          <w:szCs w:val="28"/>
        </w:rPr>
        <w:t>рынка юридических услуг.</w:t>
      </w:r>
    </w:p>
    <w:p w:rsidR="00F60E27" w:rsidRDefault="00C62E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14.Усложнение судебной практики: новые виды споров вследствие применения в жизни новых технологий (цифровых технологий, биотехнологий и т.д.).</w:t>
      </w:r>
    </w:p>
    <w:p w:rsidR="00F60E27" w:rsidRDefault="00C62E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Специальное программное обеспечение в Российской Федерации и других странах.</w:t>
      </w:r>
    </w:p>
    <w:p w:rsidR="00F60E27" w:rsidRDefault="00C62E2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Перечень примерных т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ем для докладов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Технологии электронного правосудия.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Информатизация судопроизводства.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Развитие электронных сервисов в судах общей юрисдикции.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Официальный портал судов общей юрисдикции г. Москвы.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Портал Единого </w:t>
      </w:r>
      <w:r>
        <w:rPr>
          <w:rFonts w:ascii="Times New Roman" w:eastAsia="SimSun" w:hAnsi="Times New Roman" w:cs="Times New Roman"/>
          <w:sz w:val="28"/>
          <w:szCs w:val="28"/>
        </w:rPr>
        <w:t>информационного пространства мировых судей г. Москвы.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Системы онлайн-заполнения исковых заявлений и электронный документооборот.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Применение при рассмотрении дела и вынесении решения систем, основанных на технологиях искусственного интеллекта.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Дистанционное</w:t>
      </w:r>
      <w:r>
        <w:rPr>
          <w:rFonts w:ascii="Times New Roman" w:eastAsia="SimSun" w:hAnsi="Times New Roman" w:cs="Times New Roman"/>
          <w:sz w:val="28"/>
          <w:szCs w:val="28"/>
        </w:rPr>
        <w:t xml:space="preserve"> правосудие.</w:t>
      </w:r>
    </w:p>
    <w:p w:rsidR="00F60E27" w:rsidRDefault="00C62E25">
      <w:pPr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Специализированный портал для подачи документов в арбитражные суды </w:t>
      </w:r>
      <w:r>
        <w:rPr>
          <w:rFonts w:ascii="Times New Roman" w:eastAsia="SimSun" w:hAnsi="Times New Roman" w:cs="Times New Roman"/>
          <w:sz w:val="28"/>
          <w:szCs w:val="28"/>
        </w:rPr>
        <w:t>«Мой арбитр».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Участие в судебном процессе с использованием средств видеоконференц-связи.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Модернизация используемых средств онлайн-участия лиц в судебных заседаниях.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Онлайн-разрешение споров и автоматизация судопроизводства.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Автоматизации и «роботизация» рассмотрения дел в порядке приказного производства, основанные на применении технологий искусственного интеллекта.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Модернизация процесса протоколирования и транскрибир</w:t>
      </w:r>
      <w:r>
        <w:rPr>
          <w:rFonts w:ascii="Times New Roman" w:eastAsia="SimSun" w:hAnsi="Times New Roman" w:cs="Times New Roman"/>
          <w:sz w:val="28"/>
          <w:szCs w:val="28"/>
        </w:rPr>
        <w:t>ования судебных слушаний.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Электронные базы судебных решений.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Российский сервис Case.one.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Система для поиска и анализа судебной практики </w:t>
      </w:r>
      <w:r>
        <w:rPr>
          <w:rFonts w:ascii="Times New Roman" w:eastAsia="SimSun" w:hAnsi="Times New Roman" w:cs="Times New Roman"/>
          <w:sz w:val="28"/>
          <w:szCs w:val="28"/>
          <w:lang w:val="en-US"/>
        </w:rPr>
        <w:t>Caselook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Информационные сервисы правосудия в арбитражных судах.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Информационные сервисы правосудия в судах общей юрисдик</w:t>
      </w:r>
      <w:r>
        <w:rPr>
          <w:rFonts w:ascii="Times New Roman" w:eastAsia="SimSun" w:hAnsi="Times New Roman" w:cs="Times New Roman"/>
          <w:sz w:val="28"/>
          <w:szCs w:val="28"/>
        </w:rPr>
        <w:t>ции.</w:t>
      </w:r>
    </w:p>
    <w:p w:rsidR="00F60E27" w:rsidRDefault="00C62E25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</w:rPr>
        <w:t>Конкретные кейсы применения информационных технологий в российских судах и зарубежных странах.</w:t>
      </w:r>
    </w:p>
    <w:p w:rsidR="00F60E27" w:rsidRDefault="00F60E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60E27" w:rsidRDefault="00C62E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:rsidR="00F60E27" w:rsidRDefault="00C62E25">
      <w:pPr>
        <w:numPr>
          <w:ilvl w:val="0"/>
          <w:numId w:val="19"/>
        </w:num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 xml:space="preserve">Согласно Порядку подачи в Верховный Суд Российской Федерации документов в электронном виде, в том числе в форме </w:t>
      </w:r>
      <w:r>
        <w:rPr>
          <w:rFonts w:ascii="Times New Roman" w:eastAsia="SimSun" w:hAnsi="Times New Roman"/>
          <w:sz w:val="28"/>
          <w:szCs w:val="28"/>
        </w:rPr>
        <w:t>электронного документа утвержденному приказом Председателя Верховного Суда  Российской Федерации от 29 ноября 2016 г. № 46-П (с учетом изменений, утвержденных приказом Председателя Верховного Суда Российской Федерации от 28 февраля 2023 г. № 10-П) п</w:t>
      </w:r>
      <w:r>
        <w:rPr>
          <w:rFonts w:ascii="Times New Roman" w:eastAsia="SimSun" w:hAnsi="Times New Roman" w:cs="Times New Roman"/>
          <w:sz w:val="28"/>
          <w:szCs w:val="28"/>
        </w:rPr>
        <w:t>росмотр</w:t>
      </w:r>
      <w:r>
        <w:rPr>
          <w:rFonts w:ascii="Times New Roman" w:eastAsia="SimSun" w:hAnsi="Times New Roman" w:cs="Times New Roman"/>
          <w:sz w:val="28"/>
          <w:szCs w:val="28"/>
        </w:rPr>
        <w:t xml:space="preserve"> документов, поданных в суд в электронном виде, осуществляется работником аппарата суда, ответственным за прием документов в электронном виде, который должен убедиться в том, что документы, поступившие в информационную систему, адресованы суду, доступны дл</w:t>
      </w:r>
      <w:r>
        <w:rPr>
          <w:rFonts w:ascii="Times New Roman" w:eastAsia="SimSun" w:hAnsi="Times New Roman" w:cs="Times New Roman"/>
          <w:sz w:val="28"/>
          <w:szCs w:val="28"/>
        </w:rPr>
        <w:t>я прочтения, оформлены в соответствии с Порядком подачи документов, включая соблюдение требования о наличии графической подписи лица в электронном образе обращения в суд, требований к электронной подписи. Если данные условия соблюдены, пользователю в личны</w:t>
      </w:r>
      <w:r>
        <w:rPr>
          <w:rFonts w:ascii="Times New Roman" w:eastAsia="SimSun" w:hAnsi="Times New Roman" w:cs="Times New Roman"/>
          <w:sz w:val="28"/>
          <w:szCs w:val="28"/>
        </w:rPr>
        <w:t>й кабинет направляется уведомление о получении судом поданных в электронном виде документов. Если названные условия не соблюдены, пользователю направляется уведомление о том, что документы не могут быть признаны поступившими в суд. В уведомлении указываютс</w:t>
      </w:r>
      <w:r>
        <w:rPr>
          <w:rFonts w:ascii="Times New Roman" w:eastAsia="SimSun" w:hAnsi="Times New Roman" w:cs="Times New Roman"/>
          <w:sz w:val="28"/>
          <w:szCs w:val="28"/>
        </w:rPr>
        <w:t xml:space="preserve">я причины, в силу которых документы не могут считаться поступившими в суд. </w:t>
      </w:r>
    </w:p>
    <w:p w:rsidR="00F60E27" w:rsidRDefault="00C62E25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Назовите причины по которым документы могут быть отклонены.</w:t>
      </w:r>
    </w:p>
    <w:p w:rsidR="00F60E27" w:rsidRDefault="00F60E27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F60E27" w:rsidRDefault="00C62E25">
      <w:pPr>
        <w:numPr>
          <w:ilvl w:val="0"/>
          <w:numId w:val="19"/>
        </w:num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Судебный департамент при Верховном Суде РФ  принял приказ от 29.04.2003 N 36 (ред. от 21.10.2019) «Об утверждении Инструкции по судебному делопроизводству в районном суде». Начальникам управлений (отделов) Судебного департамента в субъектах Российской Фед</w:t>
      </w:r>
      <w:r>
        <w:rPr>
          <w:rFonts w:ascii="Times New Roman" w:hAnsi="Times New Roman"/>
          <w:bCs/>
          <w:sz w:val="28"/>
          <w:szCs w:val="28"/>
        </w:rPr>
        <w:t xml:space="preserve">ерации, председателям районных судов было приказано организовать изучение и обеспечить четкое </w:t>
      </w:r>
      <w:r>
        <w:rPr>
          <w:rFonts w:ascii="Times New Roman" w:hAnsi="Times New Roman"/>
          <w:bCs/>
          <w:sz w:val="28"/>
          <w:szCs w:val="28"/>
        </w:rPr>
        <w:lastRenderedPageBreak/>
        <w:t>исполнение основных положений и требований принятой Инструкции, устанавливающих единую систему организации делопроизводства, порядка работы с процессуальными и ин</w:t>
      </w:r>
      <w:r>
        <w:rPr>
          <w:rFonts w:ascii="Times New Roman" w:hAnsi="Times New Roman"/>
          <w:bCs/>
          <w:sz w:val="28"/>
          <w:szCs w:val="28"/>
        </w:rPr>
        <w:t>ыми документами.</w:t>
      </w:r>
    </w:p>
    <w:p w:rsidR="00F60E27" w:rsidRDefault="00C62E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Каковы особенности делопроизводства по приему, учету, регистрации документов, поступивших в суд в электронном виде, в том числе в форме электронного документа, в рамках административного, гражданского и уголовного судопроизводства, а также</w:t>
      </w:r>
      <w:r>
        <w:rPr>
          <w:rFonts w:ascii="Times New Roman" w:hAnsi="Times New Roman"/>
          <w:bCs/>
          <w:sz w:val="28"/>
          <w:szCs w:val="28"/>
        </w:rPr>
        <w:t xml:space="preserve"> направлению судом судебных актов в форме электронных документов?</w:t>
      </w:r>
    </w:p>
    <w:p w:rsidR="00F60E27" w:rsidRDefault="00F60E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60E27" w:rsidRDefault="00C62E2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(</w:t>
      </w:r>
      <w:hyperlink r:id="rId25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F60E27" w:rsidRDefault="00F60E27">
      <w:pPr>
        <w:pStyle w:val="af7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F60E27">
      <w:pPr>
        <w:pStyle w:val="af7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60E27" w:rsidRDefault="00C62E25">
      <w:pPr>
        <w:pStyle w:val="af7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:rsidR="00F60E27" w:rsidRDefault="00C62E2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компетенций, формируемых </w:t>
      </w:r>
      <w:r>
        <w:rPr>
          <w:rFonts w:ascii="Times New Roman" w:hAnsi="Times New Roman" w:cs="Times New Roman"/>
          <w:b/>
          <w:sz w:val="28"/>
          <w:szCs w:val="28"/>
        </w:rPr>
        <w:t>в процессе освоения дисциплины</w:t>
      </w:r>
    </w:p>
    <w:p w:rsidR="00F60E27" w:rsidRDefault="00C62E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</w:t>
      </w:r>
      <w:r>
        <w:rPr>
          <w:rFonts w:ascii="Times New Roman" w:hAnsi="Times New Roman" w:cs="Times New Roman"/>
          <w:sz w:val="28"/>
          <w:szCs w:val="28"/>
        </w:rPr>
        <w:t>анируемых результатов обучения по дисциплине».</w:t>
      </w:r>
    </w:p>
    <w:p w:rsidR="00F60E27" w:rsidRDefault="00C62E25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2" w:name="_Toc11776781"/>
      <w:r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>
        <w:rPr>
          <w:sz w:val="28"/>
          <w:szCs w:val="28"/>
        </w:rPr>
        <w:t>умений и знаний</w:t>
      </w:r>
      <w:bookmarkEnd w:id="2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9"/>
        <w:gridCol w:w="2976"/>
        <w:gridCol w:w="4253"/>
      </w:tblGrid>
      <w:tr w:rsidR="00F60E27">
        <w:trPr>
          <w:trHeight w:val="167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60E27">
        <w:trPr>
          <w:trHeight w:val="4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0E27">
        <w:trPr>
          <w:trHeight w:val="555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Способность письменно и устно аргументировать правовую позицию по конкретным видам  юридической деятельности, осуществлять переговоры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целью  достижения положительного результата  в социально-экономической и финансовой сферах деятельности субъектов права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(ПКН-5)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знания правил формулировки аргументированной правовой позиции по конкретным видам юридической 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юридические конструкции, терминологию; содержание официальных документов;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правила формулировки аргументированной правовой позиции </w:t>
            </w:r>
          </w:p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грамотно использовать юридическую терминологию и официальные документы; применять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правила формулировки аргументирован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ной правовой позиции по конкретным видам юридической 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 учетом правовых основ по регулированию применения инновационных технологий (ИТ) сформулируйте предложения по развитию нормативно-правового поля для ИТ в публичной сфере на краткосрочный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 среднесрочный периоды. </w:t>
            </w:r>
          </w:p>
          <w:p w:rsidR="00F60E27" w:rsidRDefault="00F60E27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E27">
        <w:trPr>
          <w:trHeight w:val="69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Выявляет способы определения цели  переговоров, объема необходимых для ведения переговоров полномочий,  тактику и технику ведения переговоров с целью достижения положительного результата  в социально-экономической и финансовых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сферах деятельности субъектов права.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тактику и технику ведения переговоров.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использовать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тактику и технику ведения переговоров с целью достижения положительного результата  в социально-экономической и финансовых сферах деятельности субъектов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  <w:r>
              <w:t xml:space="preserve">Статья 23 Федерального закона от 22 декабря 2008 года N 262-ФЗ  «Об обеспечении доступа к информации о деятельности судов в Российской Федерации» касается разрешения споров, связанных с освещением деятельности судов в средствах массовой информации. </w:t>
            </w:r>
            <w:r>
              <w:t>В статье указано, что споры, связанные с освещением деятельности судов в средствах массовой информации, разрешаются судом в установленном законом порядке. Споры, связанные с освещением деятельности судов в средствах массовой информации, могут также разреша</w:t>
            </w:r>
            <w:r>
              <w:t xml:space="preserve">ться во внесудебном порядке органами или организациями, к компетенции которых относится рассмотрение информационных споров. </w:t>
            </w:r>
          </w:p>
          <w:p w:rsidR="00F60E27" w:rsidRDefault="00C62E25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  <w:r>
              <w:t>Определите порядок разрешения подобных споров.</w:t>
            </w:r>
          </w:p>
          <w:p w:rsidR="00F60E27" w:rsidRDefault="00F60E27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</w:p>
          <w:p w:rsidR="00F60E27" w:rsidRDefault="00F60E27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</w:p>
          <w:p w:rsidR="00F60E27" w:rsidRDefault="00F60E27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</w:p>
        </w:tc>
      </w:tr>
      <w:tr w:rsidR="00F60E27">
        <w:trPr>
          <w:trHeight w:val="33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Аргументирует индивидуальную правовую позицию по конкретным видам юридической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деятельности на основе глубоких знаний теории и практики науки.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и приемы, используемые  при аргументации правовой позиции по конкретным видам юридической деятельности.</w:t>
            </w:r>
          </w:p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приводить соответствующие аргументы в подтверждение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правовой п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озиции.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5"/>
              <w:spacing w:before="0" w:beforeAutospacing="0" w:after="0" w:afterAutospacing="0" w:line="190" w:lineRule="atLeast"/>
              <w:ind w:firstLine="360"/>
              <w:jc w:val="both"/>
            </w:pPr>
            <w:r>
              <w:t>Суды, Судебный департамент, органы Судебного департамента, органы судейского сообщества имеют право не предоставлять информацию о деятельности судов по запросу, если эта информация опубликована в средствах массовой информации или размещена на офици</w:t>
            </w:r>
            <w:r>
              <w:t>альных сайтах судов, Судебного департамента, органов Судебного департамента.</w:t>
            </w:r>
          </w:p>
          <w:p w:rsidR="00F60E27" w:rsidRDefault="00C62E25">
            <w:pPr>
              <w:pStyle w:val="af5"/>
              <w:spacing w:before="0" w:beforeAutospacing="0" w:after="0" w:afterAutospacing="0" w:line="190" w:lineRule="atLeast"/>
              <w:ind w:firstLine="360"/>
              <w:jc w:val="both"/>
            </w:pPr>
            <w:r>
              <w:t>Перечислите и аргументируйте основания, исключающие возможность предоставления информации о деятельности судов.</w:t>
            </w:r>
          </w:p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E27">
        <w:trPr>
          <w:trHeight w:val="250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Оформляет результаты исследований применяя знания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правотворчества.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требования к оформлению результатов исследований.</w:t>
            </w:r>
          </w:p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 и применять требования к оформлению результатов исследований.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5"/>
              <w:spacing w:before="0" w:beforeAutospacing="0" w:after="0" w:afterAutospacing="0" w:line="190" w:lineRule="atLeast"/>
              <w:ind w:firstLine="360"/>
              <w:jc w:val="both"/>
            </w:pPr>
            <w:r>
              <w:t xml:space="preserve">В Концепции информационной политики судебной системы Российской Федерации на 2020-2030 годы </w:t>
            </w:r>
            <w:r>
              <w:t>(одобрена Советом Судей 05.12.2019г.) закреплено, что: законодательная деятельность, обеспечивающая интересы информационной политики судебной системы, должна быть направлена на:</w:t>
            </w:r>
          </w:p>
          <w:p w:rsidR="00F60E27" w:rsidRDefault="00C62E25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  <w:r>
              <w:t>- разработку положений о нормах организационного и материально-технического об</w:t>
            </w:r>
            <w:r>
              <w:t xml:space="preserve">еспечения деятельности пресс-служб судов (в зависимости от уровня суда); </w:t>
            </w:r>
          </w:p>
          <w:p w:rsidR="00F60E27" w:rsidRDefault="00C62E25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  <w:r>
              <w:t>- разработку стандартов подачи материалов пресс-службами судов, стандартов контроля их работы.</w:t>
            </w:r>
          </w:p>
          <w:p w:rsidR="00F60E27" w:rsidRDefault="00C62E25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  <w:r>
              <w:t xml:space="preserve">Продумайте и предложите проект соответствующего стандарта. </w:t>
            </w:r>
          </w:p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E27">
        <w:trPr>
          <w:trHeight w:val="250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юридические проблемы( ситуации), адаптироваться в условиях меняющейся правовой реальности, принимать оптимальные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управленческие решения.</w:t>
            </w:r>
          </w:p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(ПКН-6)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1"/>
              </w:numPr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Обосновывает механизм принятия оптимальных управленческих решений, основанных на междисциплинарных  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ниях и правилах деловой и межличностной  коммуникации.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 и межличностной  коммуникации.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сложные юридические проблемы.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5"/>
              <w:spacing w:before="110" w:beforeAutospacing="0" w:after="0" w:afterAutospacing="0" w:line="190" w:lineRule="atLeast"/>
              <w:ind w:firstLine="360"/>
              <w:jc w:val="both"/>
            </w:pPr>
            <w:r>
              <w:rPr>
                <w:rFonts w:ascii="Arial"/>
              </w:rPr>
              <w:t>Статья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t>24 Федерального закона от 22 декабря 2008 года N 262-ФЗ  «Об обеспечении доступа к информации о деятельности судов в Российской Федерации» касается защиты права на доступ к информации о деятельности судов, она гласит: решения и действия (бездействие) должн</w:t>
            </w:r>
            <w:r>
              <w:t xml:space="preserve">остных лиц, нарушающие право на доступ к информации о деятельности судов, могут быть обжалованы в порядке, установленном законодательством Российской Федерации. 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Укажите, какой должен быть порядок.</w:t>
            </w:r>
          </w:p>
        </w:tc>
      </w:tr>
      <w:tr w:rsidR="00F60E27">
        <w:trPr>
          <w:trHeight w:val="248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numPr>
                <w:ilvl w:val="0"/>
                <w:numId w:val="21"/>
              </w:numPr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Выявляет нестандартные оптимальные подходы  к решению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задач в  условиях меняющейся правовой реальности.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специфику юридических проблем(ситуаций).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оптимальные подходы  к решению задач в  условиях меняющейся правовой реальности.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5"/>
              <w:shd w:val="clear" w:color="auto" w:fill="FFFFFF"/>
              <w:spacing w:before="0" w:beforeAutospacing="0" w:after="0" w:afterAutospacing="0"/>
              <w:ind w:firstLineChars="100" w:firstLine="240"/>
              <w:jc w:val="both"/>
            </w:pPr>
            <w:r>
              <w:rPr>
                <w:rFonts w:eastAsia="SimSun"/>
                <w:color w:val="000000"/>
                <w:shd w:val="clear" w:color="auto" w:fill="FFFFFF"/>
              </w:rPr>
              <w:t xml:space="preserve">Изучите  и прокоментируйте ст. 17 Федерального закона </w:t>
            </w:r>
            <w:r>
              <w:rPr>
                <w:rFonts w:eastAsia="SimSun"/>
                <w:color w:val="000000"/>
                <w:shd w:val="clear" w:color="auto" w:fill="FFFFFF"/>
              </w:rPr>
              <w:t>Российской Федерации «Об обеспечении доступа к информации о деятельности судов в Российской Федерации». Огласите порядок ознакомления с информацией о деятельности судов, находящейся в архивных фондах.</w:t>
            </w:r>
          </w:p>
        </w:tc>
      </w:tr>
      <w:tr w:rsidR="00F60E27">
        <w:trPr>
          <w:trHeight w:val="4720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руководствоваться нормами морали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этики юриста  для дальнейшего совершенствования  институтов гражданского общества, национальной экономики, бизнеса. Ориентированных на потребности личности, общества и государства.</w:t>
            </w:r>
          </w:p>
          <w:p w:rsidR="00F60E27" w:rsidRDefault="00C6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(ПКН-7)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1.Использует нормы морали и профессиональной этики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юриста, как общепринятого этического стандарта в профессиональной деятельности  для дальнейшего совершенствования  институтов гражданского общества, национальной экономики, бизнеса, ориентированных на потребности личности, общества и государства.</w:t>
            </w:r>
          </w:p>
          <w:p w:rsidR="00F60E27" w:rsidRDefault="00F60E27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нормы морали и профессиональную этику юриста.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 грамотно использовать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нормы морали и профессиональной этики юриста, как общепринятого этического стандарта в профессиональной деятельности  для дальнейшего совершенствования  институтов гражданского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общества, национальной экономики, бизнеса.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ind w:firstLineChars="100" w:firstLine="24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 статьи 2 Кодекса судейской этики (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Утвержден VIII Всероссийским съездом судей 19 декабря 2012 года) гласит: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тех случаях, когда какие-либо вопросы судейской этики не урегулированы Кодексом судейской этики, су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дья должен следовать общепринятым принципам нравственно-этического поведения в обществе, а также международным стандартам в сфере правосудия и поведения судей.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Дайте развёрнутое пояснение содержания п.3 ст.2.</w:t>
            </w:r>
          </w:p>
        </w:tc>
      </w:tr>
      <w:tr w:rsidR="00F60E27">
        <w:trPr>
          <w:trHeight w:val="249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0E27" w:rsidRDefault="00F60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pStyle w:val="af7"/>
              <w:tabs>
                <w:tab w:val="left" w:pos="0"/>
              </w:tabs>
              <w:suppressAutoHyphens/>
              <w:spacing w:after="0" w:line="240" w:lineRule="auto"/>
              <w:ind w:left="194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2.Добросовестно исполняет профессиональные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обязанности на основе соблюдения норм морали и профессиональной этики юриста, как общепринятого этического стандарта.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профессиональные обязанности.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исполнять профессиональные обязанности на основе соблюдения норм морали и профессиональной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этики юриста.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Изучите и проанализируйте Порядок подачи в Федеральные суды общей юрисдикции документов в электронном виде, в том числе в форме электронного документа (Утвержден приказом Судебного департамента при Верховном Суде Российской Федерации от 27 де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кабря 2016 г. N 251). Каковы условия подачи документов в электронном виде; требования к электронным образам документов; требования к электронным документам? Имеются ли ограничения?</w:t>
            </w:r>
          </w:p>
          <w:p w:rsidR="00F60E27" w:rsidRDefault="00C62E2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0E27" w:rsidRDefault="00F60E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E27" w:rsidRDefault="00C62E2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экзамену </w:t>
      </w:r>
    </w:p>
    <w:p w:rsidR="00F60E27" w:rsidRDefault="00F60E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E27" w:rsidRDefault="00C62E2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Информационные системы в </w:t>
      </w:r>
      <w:r>
        <w:rPr>
          <w:rFonts w:ascii="Times New Roman" w:hAnsi="Times New Roman" w:cs="Times New Roman"/>
          <w:bCs/>
          <w:sz w:val="28"/>
          <w:szCs w:val="28"/>
        </w:rPr>
        <w:t>российском правосудии.</w:t>
      </w:r>
    </w:p>
    <w:p w:rsidR="00F60E27" w:rsidRDefault="00C62E2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Система электронного документооборота.</w:t>
      </w:r>
    </w:p>
    <w:p w:rsidR="00F60E27" w:rsidRDefault="00C62E2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Автоматизация технических функций суда.</w:t>
      </w:r>
    </w:p>
    <w:p w:rsidR="00F60E27" w:rsidRDefault="00C62E2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Ключевые инструменты для автоматизации юридических процессов.</w:t>
      </w:r>
    </w:p>
    <w:p w:rsidR="00F60E27" w:rsidRDefault="00C62E2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Основные компоненты системы электронного правосудия.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rFonts w:eastAsia="SimSun"/>
          <w:bCs/>
          <w:sz w:val="28"/>
          <w:szCs w:val="28"/>
        </w:rPr>
        <w:t xml:space="preserve">Информатизация системы федеральных </w:t>
      </w:r>
      <w:r>
        <w:rPr>
          <w:rFonts w:eastAsia="SimSun"/>
          <w:bCs/>
          <w:sz w:val="28"/>
          <w:szCs w:val="28"/>
        </w:rPr>
        <w:t>судов общей юрисдикции.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>Проведение судебного заседания в формате видеоконференции.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>Информационная система Банк решений арбитражных судов (БРАС).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>Сервис «Картотека арбитражных дел».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Специализированный портал для подачи документов в арбитражные суды </w:t>
      </w:r>
      <w:r>
        <w:rPr>
          <w:rFonts w:eastAsia="SimSun"/>
          <w:sz w:val="28"/>
          <w:szCs w:val="28"/>
        </w:rPr>
        <w:t>«Мой арб</w:t>
      </w:r>
      <w:r>
        <w:rPr>
          <w:rFonts w:eastAsia="SimSun"/>
          <w:sz w:val="28"/>
          <w:szCs w:val="28"/>
        </w:rPr>
        <w:t>итр».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>Интернет-портал ГАС «Правосудие».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>Совершенствование информационных технологий, используемых в российской судебной системе.</w:t>
      </w:r>
    </w:p>
    <w:p w:rsidR="00F60E27" w:rsidRDefault="00C62E25">
      <w:pPr>
        <w:pStyle w:val="af5"/>
        <w:numPr>
          <w:ilvl w:val="0"/>
          <w:numId w:val="2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Россия в современном информационном обществе.</w:t>
      </w:r>
    </w:p>
    <w:p w:rsidR="00F60E27" w:rsidRDefault="00C62E25">
      <w:pPr>
        <w:pStyle w:val="30"/>
        <w:numPr>
          <w:ilvl w:val="0"/>
          <w:numId w:val="22"/>
        </w:numPr>
        <w:tabs>
          <w:tab w:val="left" w:pos="993"/>
          <w:tab w:val="left" w:pos="1066"/>
          <w:tab w:val="left" w:pos="1134"/>
        </w:tabs>
        <w:spacing w:after="0" w:line="276" w:lineRule="auto"/>
        <w:ind w:left="0" w:firstLine="0"/>
        <w:contextualSpacing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Технологии электронного правосудия.</w:t>
      </w:r>
    </w:p>
    <w:p w:rsidR="00F60E27" w:rsidRDefault="00C62E25">
      <w:pPr>
        <w:pStyle w:val="3"/>
        <w:numPr>
          <w:ilvl w:val="0"/>
          <w:numId w:val="22"/>
        </w:numPr>
        <w:shd w:val="clear" w:color="auto" w:fill="FFFFFF"/>
        <w:spacing w:beforeAutospacing="0" w:afterAutospacing="0"/>
        <w:rPr>
          <w:rFonts w:ascii="Times New Roman" w:hAnsi="Times New Roman" w:hint="default"/>
          <w:b w:val="0"/>
          <w:color w:val="333333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hint="default"/>
          <w:b w:val="0"/>
          <w:color w:val="333333"/>
          <w:sz w:val="28"/>
          <w:szCs w:val="28"/>
          <w:shd w:val="clear" w:color="auto" w:fill="FFFFFF"/>
          <w:lang w:val="ru-RU"/>
        </w:rPr>
        <w:t xml:space="preserve">Основные направления и механизмы реализации </w:t>
      </w:r>
      <w:r>
        <w:rPr>
          <w:rFonts w:ascii="Times New Roman" w:hAnsi="Times New Roman" w:hint="default"/>
          <w:b w:val="0"/>
          <w:color w:val="333333"/>
          <w:sz w:val="28"/>
          <w:szCs w:val="28"/>
          <w:shd w:val="clear" w:color="auto" w:fill="FFFFFF"/>
          <w:lang w:val="ru-RU"/>
        </w:rPr>
        <w:t>информационной политики судебной системы.</w:t>
      </w:r>
    </w:p>
    <w:p w:rsidR="00F60E27" w:rsidRDefault="00C62E25">
      <w:pPr>
        <w:pStyle w:val="3"/>
        <w:numPr>
          <w:ilvl w:val="0"/>
          <w:numId w:val="22"/>
        </w:numPr>
        <w:shd w:val="clear" w:color="auto" w:fill="FFFFFF"/>
        <w:spacing w:beforeAutospacing="0" w:afterAutospacing="0"/>
        <w:rPr>
          <w:rFonts w:ascii="Times New Roman" w:hAnsi="Times New Roman" w:hint="default"/>
          <w:b w:val="0"/>
          <w:color w:val="333333"/>
          <w:sz w:val="28"/>
          <w:szCs w:val="28"/>
          <w:lang w:val="ru-RU"/>
        </w:rPr>
      </w:pPr>
      <w:r>
        <w:rPr>
          <w:rFonts w:ascii="Times New Roman" w:hAnsi="Times New Roman" w:hint="default"/>
          <w:b w:val="0"/>
          <w:color w:val="333333"/>
          <w:sz w:val="28"/>
          <w:szCs w:val="28"/>
          <w:shd w:val="clear" w:color="auto" w:fill="FFFFFF"/>
          <w:lang w:val="ru-RU"/>
        </w:rPr>
        <w:t>Создание единого информационного пространства судебной системы.</w:t>
      </w:r>
    </w:p>
    <w:p w:rsidR="00F60E27" w:rsidRDefault="00C62E25">
      <w:pPr>
        <w:pStyle w:val="3"/>
        <w:numPr>
          <w:ilvl w:val="0"/>
          <w:numId w:val="22"/>
        </w:numPr>
        <w:shd w:val="clear" w:color="auto" w:fill="FFFFFF"/>
        <w:spacing w:beforeAutospacing="0" w:afterAutospacing="0"/>
        <w:jc w:val="both"/>
        <w:rPr>
          <w:rFonts w:ascii="Times New Roman" w:hAnsi="Times New Roman" w:hint="default"/>
          <w:b w:val="0"/>
          <w:color w:val="333333"/>
          <w:sz w:val="28"/>
          <w:szCs w:val="28"/>
          <w:lang w:val="ru-RU"/>
        </w:rPr>
      </w:pPr>
      <w:r>
        <w:rPr>
          <w:rFonts w:ascii="Times New Roman" w:hAnsi="Times New Roman" w:hint="default"/>
          <w:b w:val="0"/>
          <w:color w:val="333333"/>
          <w:sz w:val="28"/>
          <w:szCs w:val="28"/>
          <w:shd w:val="clear" w:color="auto" w:fill="FFFFFF"/>
          <w:lang w:val="ru-RU"/>
        </w:rPr>
        <w:t>Защита персональных данных при предоставлении информации о деятельности судов.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применения механизмов реализации информационных </w:t>
      </w:r>
      <w:r>
        <w:rPr>
          <w:rFonts w:ascii="Times New Roman" w:hAnsi="Times New Roman" w:cs="Times New Roman"/>
          <w:sz w:val="28"/>
          <w:szCs w:val="28"/>
        </w:rPr>
        <w:t>технологий и средств в правосудии.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развития электронного правосудия и информатизации в судебной деятельности. 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 и принципы правового регулирования отношений в сфере информации, информационных технологий и защиты информации.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Зарубежный опыт исп</w:t>
      </w:r>
      <w:r>
        <w:rPr>
          <w:rFonts w:ascii="Times New Roman" w:hAnsi="Times New Roman" w:cs="Times New Roman"/>
          <w:sz w:val="28"/>
          <w:szCs w:val="28"/>
        </w:rPr>
        <w:t xml:space="preserve">ользования технологии онлайн-разрешения споров. 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информационных технологий  при проверке судебных постановлений в вышестоящих инстанциях. 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Принудительное исполнение с использованием информационных технологий.</w:t>
      </w:r>
    </w:p>
    <w:p w:rsidR="00F60E27" w:rsidRDefault="00C62E2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информатизации российской</w:t>
      </w:r>
      <w:r>
        <w:rPr>
          <w:rFonts w:ascii="Times New Roman" w:hAnsi="Times New Roman" w:cs="Times New Roman"/>
          <w:sz w:val="28"/>
          <w:szCs w:val="28"/>
        </w:rPr>
        <w:t xml:space="preserve"> системы правосудия.</w:t>
      </w:r>
    </w:p>
    <w:p w:rsidR="00F60E27" w:rsidRDefault="00C62E25">
      <w:pPr>
        <w:pStyle w:val="af5"/>
        <w:numPr>
          <w:ilvl w:val="0"/>
          <w:numId w:val="22"/>
        </w:numPr>
        <w:spacing w:before="0" w:beforeAutospacing="0" w:after="0" w:afterAutospacing="0" w:line="1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создания официальных сайтов, официальных страниц, размещения на них информации о деятельности судов. </w:t>
      </w:r>
    </w:p>
    <w:p w:rsidR="00F60E27" w:rsidRDefault="00F60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Пример практико-ориентированного задания</w:t>
      </w:r>
    </w:p>
    <w:p w:rsidR="00F60E27" w:rsidRDefault="00F60E27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b/>
          <w:color w:val="FF0000"/>
          <w:sz w:val="28"/>
          <w:szCs w:val="28"/>
        </w:rPr>
      </w:pPr>
    </w:p>
    <w:p w:rsidR="00F60E27" w:rsidRDefault="00C62E25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Порядок подачи в Верховный Суд Российской Федерации документов в электронном виде, в том числе в форме электронного разработан в соответствии с положениями Федерального конституционного закона от 05.02.2014 № 3-ФКЗ «О Верховном Суде Российской Федерации»,</w:t>
      </w:r>
      <w:r>
        <w:rPr>
          <w:color w:val="000000"/>
          <w:sz w:val="28"/>
          <w:szCs w:val="28"/>
        </w:rPr>
        <w:t xml:space="preserve"> Арбитражного процессуального кодекса Российской Федерации, Федерального закона от 24.07.2002 № 96-ФЗ «О введении в действие Арбитражного процессуального кодекса Российской Федерации», </w:t>
      </w:r>
      <w:r>
        <w:rPr>
          <w:color w:val="000000"/>
          <w:sz w:val="28"/>
          <w:szCs w:val="28"/>
        </w:rPr>
        <w:lastRenderedPageBreak/>
        <w:t>Федерального закона от 23.06.2016 № 220-ФЗ «О внесении изменений в отде</w:t>
      </w:r>
      <w:r>
        <w:rPr>
          <w:color w:val="000000"/>
          <w:sz w:val="28"/>
          <w:szCs w:val="28"/>
        </w:rPr>
        <w:t>льные законодательные акты Российской Федерации в части применения электронных документов в деятельности органов судебной власти», предусматривающими возможность подачи документов в электронном виде, в том числе в форме электронного документа, подписанного</w:t>
      </w:r>
      <w:r>
        <w:rPr>
          <w:color w:val="000000"/>
          <w:sz w:val="28"/>
          <w:szCs w:val="28"/>
        </w:rPr>
        <w:t xml:space="preserve"> электронной подписью, посредством заполнения формы, размещенной на официальном сайте суда в информационно-телекоммуникационной сети «Интернет». Какие виды электронных подписей предусмотрены действующим законодательством? Какой электронной подписью может б</w:t>
      </w:r>
      <w:r>
        <w:rPr>
          <w:color w:val="000000"/>
          <w:sz w:val="28"/>
          <w:szCs w:val="28"/>
        </w:rPr>
        <w:t>ыть подписан документ в электронном виде?</w:t>
      </w:r>
    </w:p>
    <w:p w:rsidR="00F60E27" w:rsidRDefault="00F60E27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jc w:val="center"/>
        <w:rPr>
          <w:b/>
          <w:color w:val="000000"/>
          <w:sz w:val="28"/>
          <w:szCs w:val="28"/>
        </w:rPr>
      </w:pPr>
    </w:p>
    <w:p w:rsidR="00F60E27" w:rsidRDefault="00C62E25">
      <w:pPr>
        <w:pStyle w:val="30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 экзаменационного билета</w:t>
      </w:r>
    </w:p>
    <w:p w:rsidR="00F60E27" w:rsidRDefault="00C62E25">
      <w:pPr>
        <w:pStyle w:val="af7"/>
        <w:tabs>
          <w:tab w:val="left" w:pos="426"/>
        </w:tabs>
        <w:spacing w:before="240"/>
        <w:ind w:left="0" w:right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вопрос (15 баллов)</w:t>
      </w:r>
    </w:p>
    <w:p w:rsidR="00F60E27" w:rsidRDefault="00C62E25">
      <w:pPr>
        <w:pStyle w:val="3"/>
        <w:shd w:val="clear" w:color="auto" w:fill="FFFFFF"/>
        <w:spacing w:beforeAutospacing="0" w:after="170" w:afterAutospacing="0" w:line="180" w:lineRule="atLeast"/>
        <w:rPr>
          <w:rFonts w:ascii="Times New Roman" w:hAnsi="Times New Roman" w:hint="default"/>
          <w:b w:val="0"/>
          <w:color w:val="333333"/>
          <w:sz w:val="28"/>
          <w:szCs w:val="28"/>
          <w:lang w:val="ru-RU"/>
        </w:rPr>
      </w:pPr>
      <w:r>
        <w:rPr>
          <w:rFonts w:ascii="Times New Roman" w:hAnsi="Times New Roman" w:hint="default"/>
          <w:b w:val="0"/>
          <w:color w:val="333333"/>
          <w:sz w:val="28"/>
          <w:szCs w:val="28"/>
          <w:shd w:val="clear" w:color="auto" w:fill="FFFFFF"/>
          <w:lang w:val="ru-RU"/>
        </w:rPr>
        <w:t>Защита персональных данных при предоставлении информации о деятельности судов.</w:t>
      </w:r>
    </w:p>
    <w:p w:rsidR="00F60E27" w:rsidRDefault="00C62E25">
      <w:pPr>
        <w:pStyle w:val="af7"/>
        <w:tabs>
          <w:tab w:val="left" w:pos="426"/>
        </w:tabs>
        <w:spacing w:before="240"/>
        <w:ind w:left="0" w:right="8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вопрос (15 баллов)</w:t>
      </w:r>
    </w:p>
    <w:p w:rsidR="00F60E27" w:rsidRDefault="00C62E2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Основные компоненты системы электронного правосудия.</w:t>
      </w:r>
    </w:p>
    <w:p w:rsidR="00F60E27" w:rsidRDefault="00C62E25">
      <w:pPr>
        <w:tabs>
          <w:tab w:val="left" w:pos="426"/>
        </w:tabs>
        <w:spacing w:before="240"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вопрос</w:t>
      </w:r>
      <w:r>
        <w:rPr>
          <w:rFonts w:ascii="Times New Roman" w:hAnsi="Times New Roman" w:cs="Times New Roman"/>
          <w:b/>
          <w:sz w:val="28"/>
          <w:szCs w:val="28"/>
        </w:rPr>
        <w:t xml:space="preserve"> (30 баллов)</w:t>
      </w:r>
    </w:p>
    <w:p w:rsidR="00F60E27" w:rsidRDefault="00F60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Гражданин П. нашел на официальном сайте Московского городского суда информацию, касающуюся его дела, по его мнению, являющуюся недостоверной.</w:t>
      </w:r>
    </w:p>
    <w:p w:rsidR="00F60E27" w:rsidRDefault="00C62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Определите порядок действий гражданина П.  Куда он может обратиться? Какие сведения должно содержа</w:t>
      </w:r>
      <w:r>
        <w:rPr>
          <w:rFonts w:ascii="Times New Roman" w:hAnsi="Times New Roman" w:cs="Times New Roman"/>
          <w:sz w:val="28"/>
          <w:szCs w:val="28"/>
        </w:rPr>
        <w:t>ть требование гражданина П.?</w:t>
      </w:r>
    </w:p>
    <w:p w:rsidR="00F60E27" w:rsidRDefault="00F60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E27" w:rsidRDefault="00C62E25">
      <w:pPr>
        <w:spacing w:after="0" w:line="36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сформированности компетенций обучающихся  </w:t>
      </w:r>
    </w:p>
    <w:p w:rsidR="00F60E27" w:rsidRDefault="00C62E25">
      <w:pPr>
        <w:spacing w:line="360" w:lineRule="auto"/>
        <w:ind w:firstLine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Приказ № 2187_о от 01.10.2024 «Об утверждении Положения о проведении текущего контроля </w:t>
      </w:r>
      <w:r>
        <w:rPr>
          <w:rFonts w:ascii="Times New Roman" w:eastAsia="Calibri" w:hAnsi="Times New Roman" w:cs="Times New Roman"/>
          <w:sz w:val="28"/>
          <w:szCs w:val="28"/>
        </w:rPr>
        <w:t>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:rsidR="00F60E27" w:rsidRDefault="00C62E25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F60E27" w:rsidRDefault="00C62E25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Конституция Рос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(Принята всенародным голосованием 12 декабря 1993 года с изменениями, одобренными в 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общероссийского голосования 1 июля 2020 года)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//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https://www.consultant.ru/document/cons_doc_LAW_28399/?ysclid=lbdx46tpjx412756426.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</w:t>
      </w:r>
      <w:r>
        <w:rPr>
          <w:rFonts w:ascii="Times New Roman" w:hAnsi="Times New Roman" w:cs="Times New Roman"/>
          <w:sz w:val="28"/>
          <w:szCs w:val="28"/>
        </w:rPr>
        <w:t>закон об информации, информационных технологиях и о защите информации  от 27 июля 2006 года N 149-ФЗ.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Указ Президента РФ от 09.05.2017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203 </w:t>
      </w:r>
      <w:hyperlink r:id="rId26" w:tgtFrame="_blank" w:history="1">
        <w:r>
          <w:rPr>
            <w:rFonts w:cs="Times New Roman"/>
            <w:sz w:val="28"/>
            <w:szCs w:val="28"/>
            <w:lang w:eastAsia="zh-CN"/>
          </w:rPr>
          <w:t>«</w:t>
        </w:r>
        <w:r>
          <w:rPr>
            <w:rFonts w:ascii="Times New Roman" w:hAnsi="Times New Roman" w:cs="Times New Roman"/>
            <w:sz w:val="28"/>
            <w:szCs w:val="28"/>
          </w:rPr>
          <w:t>О Стратегии развития информационного общества в Российской Федерации на 2017 - 2030 годы</w:t>
        </w:r>
        <w:r>
          <w:rPr>
            <w:rFonts w:cs="Times New Roman"/>
            <w:sz w:val="28"/>
            <w:szCs w:val="28"/>
            <w:lang w:eastAsia="zh-CN"/>
          </w:rPr>
          <w:t>»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 xml:space="preserve">, Указ Президента РФ от 28.06.1993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966 </w:t>
      </w:r>
      <w:hyperlink r:id="rId27" w:tgtFrame="_blank" w:history="1">
        <w:r>
          <w:rPr>
            <w:rFonts w:cs="Times New Roman"/>
            <w:sz w:val="28"/>
            <w:szCs w:val="28"/>
            <w:lang w:eastAsia="zh-CN"/>
          </w:rPr>
          <w:t>«</w:t>
        </w:r>
        <w:r>
          <w:rPr>
            <w:rFonts w:ascii="Times New Roman" w:hAnsi="Times New Roman" w:cs="Times New Roman"/>
            <w:sz w:val="28"/>
            <w:szCs w:val="28"/>
          </w:rPr>
          <w:t>О Концепции правовой информатизации России</w:t>
        </w:r>
        <w:r>
          <w:rPr>
            <w:rFonts w:cs="Times New Roman"/>
            <w:sz w:val="28"/>
            <w:szCs w:val="28"/>
            <w:lang w:eastAsia="zh-CN"/>
          </w:rPr>
          <w:t>»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Постановление Правительства РФ от 15.04.2014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313 </w:t>
      </w:r>
      <w:r>
        <w:rPr>
          <w:rFonts w:cs="Times New Roman"/>
          <w:sz w:val="28"/>
          <w:szCs w:val="28"/>
          <w:lang w:eastAsia="zh-CN"/>
        </w:rPr>
        <w:t>«</w:t>
      </w:r>
      <w:hyperlink r:id="rId28" w:tgtFrame="_blank" w:history="1">
        <w:r>
          <w:rPr>
            <w:rFonts w:ascii="Times New Roman" w:hAnsi="Times New Roman" w:cs="Times New Roman"/>
            <w:sz w:val="28"/>
            <w:szCs w:val="28"/>
          </w:rPr>
          <w:t>Об утверждении госуда</w:t>
        </w:r>
        <w:r>
          <w:rPr>
            <w:rFonts w:ascii="Times New Roman" w:hAnsi="Times New Roman" w:cs="Times New Roman"/>
            <w:sz w:val="28"/>
            <w:szCs w:val="28"/>
          </w:rPr>
          <w:t>рственной программы Российской Федерации</w:t>
        </w:r>
        <w:r>
          <w:rPr>
            <w:rFonts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Информационное общество</w:t>
        </w:r>
      </w:hyperlink>
      <w:r>
        <w:rPr>
          <w:rFonts w:cs="Times New Roman"/>
          <w:sz w:val="28"/>
          <w:szCs w:val="28"/>
          <w:lang w:eastAsia="zh-CN"/>
        </w:rPr>
        <w:t>».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Распоряжение Правительства РФ от 29.12.2014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2769-р </w:t>
      </w:r>
      <w:r>
        <w:rPr>
          <w:rFonts w:cs="Times New Roman"/>
          <w:sz w:val="28"/>
          <w:szCs w:val="28"/>
          <w:lang w:eastAsia="zh-CN"/>
        </w:rPr>
        <w:t>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Распоряжение Правительства РФ от 01.11.2013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2036-р, </w:t>
      </w:r>
      <w:hyperlink r:id="rId29" w:tgtFrame="_blank" w:history="1">
        <w:r>
          <w:rPr>
            <w:rFonts w:cs="Times New Roman"/>
            <w:sz w:val="28"/>
            <w:szCs w:val="28"/>
            <w:lang w:eastAsia="zh-CN"/>
          </w:rPr>
          <w:t>«</w:t>
        </w:r>
        <w:r>
          <w:rPr>
            <w:rFonts w:ascii="Times New Roman" w:hAnsi="Times New Roman" w:cs="Times New Roman"/>
            <w:sz w:val="28"/>
            <w:szCs w:val="28"/>
          </w:rPr>
          <w:t>Об утверждении Стратегии развития отрасли информационных технологий в Российской Федерации на 2014 - 2020 годы и на перспективу до 2025 года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>».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Распоряжение Правительства РФ от 10.05.2014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793-р, </w:t>
      </w:r>
      <w:hyperlink r:id="rId30" w:tgtFrame="_blank" w:history="1">
        <w:r>
          <w:rPr>
            <w:rFonts w:cs="Times New Roman"/>
            <w:sz w:val="28"/>
            <w:szCs w:val="28"/>
            <w:lang w:eastAsia="zh-CN"/>
          </w:rPr>
          <w:t>«</w:t>
        </w:r>
        <w:r>
          <w:rPr>
            <w:rFonts w:ascii="Times New Roman" w:hAnsi="Times New Roman" w:cs="Times New Roman"/>
            <w:sz w:val="28"/>
            <w:szCs w:val="28"/>
          </w:rPr>
          <w:t>Об утверждении Концепции методологии систематизации и кодирования информации, а также совершенствования и актуализации общероссийских кла</w:t>
        </w:r>
        <w:r>
          <w:rPr>
            <w:rFonts w:ascii="Times New Roman" w:hAnsi="Times New Roman" w:cs="Times New Roman"/>
            <w:sz w:val="28"/>
            <w:szCs w:val="28"/>
          </w:rPr>
          <w:t>ссификаторов, реестров и информационных ресурсов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>».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Распоряжение Правительства РФ от 27.12.2011 </w:t>
      </w:r>
      <w:r>
        <w:rPr>
          <w:rFonts w:ascii="Times New Roman" w:hAnsi="Times New Roman" w:cs="Times New Roman"/>
          <w:sz w:val="28"/>
          <w:szCs w:val="28"/>
          <w:lang w:val="en-US" w:eastAsia="zh-CN"/>
        </w:rPr>
        <w:t>N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2387-р «</w:t>
      </w:r>
      <w:hyperlink r:id="rId31" w:tgtFrame="_blank" w:history="1">
        <w:r>
          <w:rPr>
            <w:rFonts w:ascii="Times New Roman" w:hAnsi="Times New Roman" w:cs="Times New Roman"/>
            <w:sz w:val="28"/>
            <w:szCs w:val="28"/>
          </w:rPr>
          <w:t xml:space="preserve">О Концепции создания и </w:t>
        </w:r>
        <w:r>
          <w:rPr>
            <w:rFonts w:ascii="Times New Roman" w:hAnsi="Times New Roman" w:cs="Times New Roman"/>
            <w:sz w:val="28"/>
            <w:szCs w:val="28"/>
          </w:rPr>
          <w:t>развития государственной информационной системы учета информационных систем, разрабатываемых и приобретаемых за счет средств бюджетов бюджетной системы Российской Федерации</w:t>
        </w:r>
        <w:r>
          <w:rPr>
            <w:rFonts w:cs="Times New Roman"/>
            <w:sz w:val="28"/>
            <w:szCs w:val="28"/>
            <w:lang w:eastAsia="zh-CN"/>
          </w:rPr>
          <w:t>»</w:t>
        </w:r>
      </w:hyperlink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27 декабря 1991 года N 2124-1 </w:t>
      </w:r>
      <w:r>
        <w:rPr>
          <w:rFonts w:cs="Times New Roman"/>
          <w:sz w:val="28"/>
          <w:szCs w:val="28"/>
          <w:lang w:eastAsia="zh-CN"/>
        </w:rPr>
        <w:t>«</w:t>
      </w:r>
      <w:r>
        <w:rPr>
          <w:rFonts w:ascii="Times New Roman" w:hAnsi="Times New Roman"/>
          <w:sz w:val="28"/>
          <w:szCs w:val="28"/>
        </w:rPr>
        <w:t>О средствах массовой инфор</w:t>
      </w:r>
      <w:r>
        <w:rPr>
          <w:rFonts w:ascii="Times New Roman" w:hAnsi="Times New Roman"/>
          <w:sz w:val="28"/>
          <w:szCs w:val="28"/>
        </w:rPr>
        <w:t>мации</w:t>
      </w:r>
      <w:r>
        <w:rPr>
          <w:rFonts w:cs="Times New Roman"/>
          <w:sz w:val="28"/>
          <w:szCs w:val="28"/>
          <w:lang w:eastAsia="zh-CN"/>
        </w:rPr>
        <w:t>».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Федеральный закон от 22 декабря 2008 года N 262-ФЗ </w:t>
      </w:r>
      <w:r>
        <w:rPr>
          <w:rFonts w:cs="Times New Roman"/>
          <w:sz w:val="28"/>
          <w:szCs w:val="28"/>
          <w:lang w:eastAsia="zh-CN"/>
        </w:rPr>
        <w:t>«</w:t>
      </w:r>
      <w:r>
        <w:rPr>
          <w:rFonts w:ascii="Times New Roman" w:hAnsi="Times New Roman"/>
          <w:sz w:val="28"/>
          <w:szCs w:val="28"/>
        </w:rPr>
        <w:t>Об обеспечении доступа к информац</w:t>
      </w:r>
      <w:r>
        <w:rPr>
          <w:rFonts w:ascii="Times New Roman" w:hAnsi="Times New Roman" w:cs="Times New Roman"/>
          <w:sz w:val="28"/>
          <w:szCs w:val="28"/>
        </w:rPr>
        <w:t>ии о деятельности судов в Российской Федерации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». </w:t>
      </w:r>
    </w:p>
    <w:p w:rsidR="00F60E27" w:rsidRDefault="00C62E25">
      <w:pPr>
        <w:numPr>
          <w:ilvl w:val="0"/>
          <w:numId w:val="23"/>
        </w:numPr>
        <w:autoSpaceDE w:val="0"/>
        <w:autoSpaceDN w:val="0"/>
        <w:adjustRightInd w:val="0"/>
        <w:spacing w:line="440" w:lineRule="exact"/>
        <w:ind w:left="14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tgtFrame="https://techportal.sudrf.ru/_blank" w:history="1">
        <w:r>
          <w:rPr>
            <w:rStyle w:val="a5"/>
            <w:rFonts w:ascii="Times New Roman" w:eastAsia="Tahoma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Федеральный закон «Об информации, информационных технологиях и о защите информации» от 27 июля 2006 г. № 149-ФЗ</w:t>
        </w:r>
      </w:hyperlink>
      <w:r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.</w:t>
      </w:r>
    </w:p>
    <w:p w:rsidR="00F60E27" w:rsidRDefault="00C62E25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F60E27" w:rsidRDefault="00C62E25">
      <w:pPr>
        <w:pStyle w:val="af5"/>
        <w:numPr>
          <w:ilvl w:val="0"/>
          <w:numId w:val="23"/>
        </w:numPr>
        <w:spacing w:before="0" w:beforeAutospacing="0" w:after="0" w:afterAutospacing="0" w:line="360" w:lineRule="auto"/>
        <w:ind w:left="1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LegalTech в сфере предпринимательской деятельности : монография / О. В. Сушкова, Р. Н. Адельшин, Е. И. Андреева и др. ; отв. ред. И. В. Ершова, О. В. </w:t>
      </w:r>
      <w:r>
        <w:rPr>
          <w:sz w:val="28"/>
          <w:szCs w:val="28"/>
        </w:rPr>
        <w:lastRenderedPageBreak/>
        <w:t xml:space="preserve">Сушкова. – Москва : Проспект, 2023. – 200 с. - URL: </w:t>
      </w:r>
      <w:r>
        <w:rPr>
          <w:sz w:val="28"/>
          <w:szCs w:val="28"/>
          <w:u w:val="single"/>
        </w:rPr>
        <w:t>http://ebs.prospekt.org/book/46836</w:t>
      </w:r>
      <w:r>
        <w:rPr>
          <w:sz w:val="28"/>
          <w:szCs w:val="28"/>
        </w:rPr>
        <w:t xml:space="preserve"> (03.10.2024). Тест </w:t>
      </w:r>
      <w:r>
        <w:rPr>
          <w:sz w:val="28"/>
          <w:szCs w:val="28"/>
        </w:rPr>
        <w:t>электронный.</w:t>
      </w:r>
    </w:p>
    <w:p w:rsidR="00F60E27" w:rsidRDefault="00C62E2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:rsidR="00F60E27" w:rsidRDefault="00C62E25">
      <w:pPr>
        <w:pStyle w:val="af5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Юридическая концепция роботизации : монография / А. А. Головина, А. И. Сидоренко, Н. В. Антонова и др. ; отв. ред. Ю. А. Тихомиров, С. Б. Нанба. — Москва : Проспект, 2019. —240 с. – Образовательная платформа Проспект</w:t>
      </w:r>
      <w:r>
        <w:rPr>
          <w:sz w:val="28"/>
          <w:szCs w:val="28"/>
        </w:rPr>
        <w:t xml:space="preserve">. - URL: </w:t>
      </w:r>
      <w:r>
        <w:rPr>
          <w:sz w:val="28"/>
          <w:szCs w:val="28"/>
          <w:u w:val="single"/>
        </w:rPr>
        <w:t>http://ebs.prospekt.org/book/42666</w:t>
      </w:r>
      <w:r>
        <w:rPr>
          <w:sz w:val="28"/>
          <w:szCs w:val="28"/>
        </w:rPr>
        <w:t xml:space="preserve"> (03.10.2024). Текст электронный.</w:t>
      </w:r>
    </w:p>
    <w:p w:rsidR="00F60E27" w:rsidRDefault="00F60E27">
      <w:pPr>
        <w:pStyle w:val="af5"/>
        <w:spacing w:before="0" w:beforeAutospacing="0" w:after="0" w:afterAutospacing="0" w:line="360" w:lineRule="auto"/>
        <w:ind w:left="425"/>
        <w:jc w:val="both"/>
        <w:rPr>
          <w:sz w:val="28"/>
          <w:szCs w:val="28"/>
        </w:rPr>
      </w:pPr>
    </w:p>
    <w:p w:rsidR="00F60E27" w:rsidRDefault="00C62E25">
      <w:pPr>
        <w:pStyle w:val="af5"/>
        <w:spacing w:before="0" w:beforeAutospacing="0" w:after="0" w:afterAutospacing="0" w:line="312" w:lineRule="auto"/>
        <w:jc w:val="both"/>
        <w:rPr>
          <w:sz w:val="28"/>
          <w:szCs w:val="28"/>
        </w:rPr>
      </w:pPr>
      <w:r>
        <w:t xml:space="preserve">  </w:t>
      </w:r>
      <w:r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 Государственная автоматизированная система Российской Федераци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«Правосудие» -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https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://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sudrf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/.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Специализированный портал для подачи документов в арбитражные суды </w:t>
      </w:r>
      <w:r>
        <w:rPr>
          <w:rFonts w:ascii="Times New Roman" w:eastAsia="SimSun" w:hAnsi="Times New Roman" w:cs="Times New Roman"/>
          <w:sz w:val="28"/>
          <w:szCs w:val="28"/>
        </w:rPr>
        <w:t xml:space="preserve"> «Мой арбитр» - </w:t>
      </w:r>
      <w:hyperlink r:id="rId33" w:history="1">
        <w:r>
          <w:rPr>
            <w:rStyle w:val="a5"/>
            <w:rFonts w:ascii="Times New Roman" w:eastAsia="SimSun" w:hAnsi="Times New Roman"/>
            <w:color w:val="auto"/>
            <w:sz w:val="28"/>
            <w:szCs w:val="28"/>
          </w:rPr>
          <w:t>https://my.arbitr.ru/.</w:t>
        </w:r>
      </w:hyperlink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Автоматизированная информационная система «Банк решений арбитражных судов» (БРАС) - </w:t>
      </w:r>
      <w:hyperlink r:id="rId34" w:history="1"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</w:rPr>
          <w:t>https://fasmo.arbitr.ru/.</w:t>
        </w:r>
      </w:hyperlink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4.  </w:t>
      </w:r>
      <w:r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База решений судов общей юрисдикции  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- </w:t>
      </w:r>
      <w:hyperlink r:id="rId35" w:history="1"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https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://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sudact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.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ru</w:t>
        </w:r>
      </w:hyperlink>
      <w:r>
        <w:rPr>
          <w:rStyle w:val="a5"/>
          <w:rFonts w:ascii="Times New Roman" w:eastAsia="sans-serif" w:hAnsi="Times New Roman"/>
          <w:color w:val="auto"/>
          <w:sz w:val="28"/>
          <w:szCs w:val="28"/>
          <w:shd w:val="clear" w:color="auto" w:fill="FFFFFF"/>
          <w:lang w:eastAsia="ru-RU"/>
        </w:rPr>
        <w:t>.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5. Официальная интернет-база данных Верховного Суда Российской Федерации - 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https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://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vsrf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ru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6. Официальный портал судов общей юрисдикции города Москвы - https://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mos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gorsud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ru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7. Библиотечно-информационный комплекс Финуниверситета (электронная библиотека, ресурсы на русском языке): http://www.library.fa.ru/res_mainres.asp?cat=rus 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8.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ab/>
        <w:t>Библиотечно-информационный комплекс Финуниверситета (электронная библиотека, ресурсы на иностран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ных языках): http://www.library.fa.ru/res_mainres.asp?cat=en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Библиотечно-информационный комплекс Финансового университета </w:t>
      </w:r>
      <w:hyperlink r:id="rId36" w:history="1"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https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://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library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.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fa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.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ru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/.</w:t>
        </w:r>
      </w:hyperlink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lastRenderedPageBreak/>
        <w:t xml:space="preserve">9. Официальный сайт научной информационной библиотеки - 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https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://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www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elibrary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ru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/.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10.Официальный сайт Российской государственной библиотеки - 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https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://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www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rsl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val="en-US" w:eastAsia="ru-RU"/>
        </w:rPr>
        <w:t>ru</w:t>
      </w: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>.</w:t>
      </w:r>
    </w:p>
    <w:p w:rsidR="00F60E27" w:rsidRDefault="00C62E2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Style w:val="a5"/>
          <w:rFonts w:ascii="Times New Roman" w:eastAsia="sans-serif" w:hAnsi="Times New Roman"/>
          <w:color w:val="auto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sans-serif" w:hAnsi="Times New Roman"/>
          <w:sz w:val="28"/>
          <w:szCs w:val="28"/>
          <w:shd w:val="clear" w:color="auto" w:fill="FFFFFF"/>
          <w:lang w:eastAsia="ru-RU"/>
        </w:rPr>
        <w:t xml:space="preserve">11. Официальный сайт Российской национальной библиотеки </w:t>
      </w:r>
      <w:hyperlink r:id="rId37" w:history="1"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https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://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nlr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.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val="en-US" w:eastAsia="ru-RU"/>
          </w:rPr>
          <w:t>ru</w:t>
        </w:r>
        <w:r>
          <w:rPr>
            <w:rStyle w:val="a5"/>
            <w:rFonts w:ascii="Times New Roman" w:eastAsia="sans-serif" w:hAnsi="Times New Roman"/>
            <w:color w:val="auto"/>
            <w:sz w:val="28"/>
            <w:szCs w:val="28"/>
            <w:shd w:val="clear" w:color="auto" w:fill="FFFFFF"/>
            <w:lang w:eastAsia="ru-RU"/>
          </w:rPr>
          <w:t>.</w:t>
        </w:r>
      </w:hyperlink>
    </w:p>
    <w:p w:rsidR="00F60E27" w:rsidRDefault="00C62E25">
      <w:pPr>
        <w:pStyle w:val="af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Юридическая концепция роботизации: </w:t>
      </w:r>
      <w:hyperlink r:id="rId38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монография</w:t>
        </w:r>
      </w:hyperlink>
      <w:r>
        <w:rPr>
          <w:sz w:val="28"/>
          <w:szCs w:val="28"/>
        </w:rPr>
        <w:t xml:space="preserve"> / отв. ред. Ю.А. Тихомиров, С.Б. Нанба. М.: Проспект, 2019 // СПС «КонсультантПлюс». </w:t>
      </w:r>
    </w:p>
    <w:p w:rsidR="00F60E27" w:rsidRDefault="00C62E25">
      <w:pPr>
        <w:pStyle w:val="af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LegalTech в сфере предпринимательской деяте</w:t>
      </w:r>
      <w:r>
        <w:rPr>
          <w:sz w:val="28"/>
          <w:szCs w:val="28"/>
        </w:rPr>
        <w:t xml:space="preserve">льности: монография/отв. ред. И.В. Ершова, О.В. Сушкова. Проспект, 2023// СПС «КонсультантПлюс». </w:t>
      </w:r>
    </w:p>
    <w:p w:rsidR="00F60E27" w:rsidRDefault="00C62E25">
      <w:pPr>
        <w:pStyle w:val="af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Правосудие в современном мире: монография / под ред. В.М. Лебедева, Т.Я. Хабриевой. - М.: Изд-во "Норма, Инфра-М", 2012. СПС "КонсультантПлюс</w:t>
      </w:r>
    </w:p>
    <w:p w:rsidR="00F60E27" w:rsidRDefault="00C62E25">
      <w:pPr>
        <w:pStyle w:val="af7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15. Малько А</w:t>
      </w:r>
      <w:r>
        <w:rPr>
          <w:rFonts w:ascii="Times New Roman" w:hAnsi="Times New Roman" w:cs="Times New Roman"/>
          <w:sz w:val="28"/>
          <w:szCs w:val="28"/>
        </w:rPr>
        <w:t>. В. Проблемы цифровизации в сфере осуществления правосудия / А. В. Малько, С. Ф. Афанасьев, В. Ф. Борисова, Н. В. Кроткова // Государство и право. - 2020. - № 10. - С. 151-159.</w:t>
      </w:r>
      <w:r>
        <w:t xml:space="preserve"> </w:t>
      </w:r>
      <w:hyperlink r:id="rId39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h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ttps://www.elibrary.ru/download/elibrary_44278082_24688393.pdf</w:t>
        </w:r>
      </w:hyperlink>
    </w:p>
    <w:p w:rsidR="00F60E27" w:rsidRDefault="00C62E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Софийчук Н. В. К вопросу о доступе граждан к правосудию в условиях цифровизации судопроизводства / Н. В. Софийчук, Л. А. Колпакова // Lexrussica (Русский закон). - 2020. - № 11 (168). - </w:t>
      </w:r>
      <w:r>
        <w:rPr>
          <w:rFonts w:ascii="Times New Roman" w:hAnsi="Times New Roman" w:cs="Times New Roman"/>
          <w:sz w:val="28"/>
          <w:szCs w:val="28"/>
        </w:rPr>
        <w:t>С. 71-80.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https://www.elibrary.ru/download/elibrary_44208868_37734658.pdf</w:t>
      </w:r>
    </w:p>
    <w:p w:rsidR="00F60E27" w:rsidRDefault="00C62E25">
      <w:pPr>
        <w:pStyle w:val="1"/>
        <w:spacing w:line="360" w:lineRule="auto"/>
        <w:ind w:firstLine="709"/>
        <w:jc w:val="both"/>
        <w:rPr>
          <w:bCs w:val="0"/>
          <w:kern w:val="0"/>
          <w:sz w:val="28"/>
          <w:szCs w:val="28"/>
          <w:lang w:val="zh-CN"/>
        </w:rPr>
      </w:pPr>
      <w:bookmarkStart w:id="3" w:name="_Toc421013511"/>
      <w:bookmarkStart w:id="4" w:name="_Toc11776786"/>
      <w:bookmarkStart w:id="5" w:name="_Toc506893291"/>
      <w:bookmarkStart w:id="6" w:name="_Toc447808553"/>
      <w:r>
        <w:rPr>
          <w:bCs w:val="0"/>
          <w:kern w:val="0"/>
          <w:sz w:val="28"/>
          <w:szCs w:val="28"/>
          <w:lang w:val="zh-CN"/>
        </w:rPr>
        <w:t>10. Методические указания для обучающихся по освоению дисциплины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796"/>
      </w:tblGrid>
      <w:tr w:rsidR="00F60E27">
        <w:tc>
          <w:tcPr>
            <w:tcW w:w="3261" w:type="dxa"/>
            <w:shd w:val="clear" w:color="auto" w:fill="auto"/>
          </w:tcPr>
          <w:p w:rsidR="00F60E27" w:rsidRDefault="00C62E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C62E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обеспечение дисциплины на Информационно-образовательном портале</w:t>
            </w: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C62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</w:t>
            </w: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F60E27" w:rsidRDefault="00C62E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http://www.fa.ru/univer/DocLib/Организация%20учебного%20процесса/Нормативные%20докум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енты%20по%20самостоятельной%20работеПриказ%20№0611_о%20от%2001.04.2014.PDF</w:t>
              </w:r>
            </w:hyperlink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C62E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https://portal.fa.ru/Catalog?MenuId=Catalog</w:t>
              </w:r>
            </w:hyperlink>
          </w:p>
          <w:p w:rsidR="00F60E27" w:rsidRDefault="00C62E2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F60E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E27" w:rsidRDefault="00C62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42" w:history="1">
              <w:r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http://www.fa.ru/univer/DocLib/%D0%9E%D1%80%D0%B3%D0%B0%D0%BD%D0%B8%D0%B7%D0%B0%D1%86%D0%B8%D1%8F%20%D1%83%D1%87%D0%B5%D0%B1%D0%BD%D0%BE%D0%B3%D0%BE%20%D0%BF%D1%80%D0%BE%D1%86%D0%B5%D1%81%D1%81%D0%B0/O%D0%B1%D1%8</w:t>
              </w:r>
              <w:r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9%D0%B8%D0%B5%20%D0%BD%D0%BE%D1%80%D0%BC%D0%B0%D1%82%D0%B8%D0%B2%D0%BD%D1%8B%D0%B5%20%D0%B4%D0%BE%D0%BA%D1%83%D0%BC%D0%B5%D0%BD%D1%82%D1%8B%20%D0%BF%D0%BE%20%D1%83%D1%87%D0%B5%D0%B1%D0%BD%D0%BE%D0%B9%20%D1%80%D0%B0%D0%B1%D0%BE%D1%82%D0%B5/%D0%9F%D1%80%D0%B</w:t>
              </w:r>
              <w:r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8%D0%BA%D0%B0%D0%B7%20%E2%84%960557_%D0%BE%20%D0%BE%D1%82%2023.03.2017.PDF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F60E27" w:rsidRDefault="00C62E25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lastRenderedPageBreak/>
        <w:t>Рекомендации по освоению дисциплины приведены в «Методических рекомендациях по планированию и организации внеаудиторной самостоятельной работы по образовательным программам бак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алавриата и магистратуры в Финансовом университете» (Приказ ректора № 1040_о от 11.05.2021) и в данной рабочей программе дисциплины.</w:t>
      </w:r>
    </w:p>
    <w:p w:rsidR="00F60E27" w:rsidRDefault="00F60E27">
      <w:pPr>
        <w:pStyle w:val="1"/>
        <w:spacing w:before="0" w:beforeAutospacing="0" w:after="0" w:afterAutospacing="0" w:line="276" w:lineRule="auto"/>
        <w:jc w:val="left"/>
        <w:rPr>
          <w:b w:val="0"/>
          <w:sz w:val="28"/>
          <w:szCs w:val="28"/>
        </w:rPr>
      </w:pPr>
    </w:p>
    <w:p w:rsidR="00F60E27" w:rsidRDefault="00C62E25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>
        <w:rPr>
          <w:sz w:val="28"/>
          <w:szCs w:val="28"/>
        </w:rPr>
        <w:t>перечень необходимого программного обеспечения и информационных справочных систем</w:t>
      </w:r>
      <w:bookmarkEnd w:id="3"/>
      <w:bookmarkEnd w:id="4"/>
      <w:bookmarkEnd w:id="5"/>
      <w:bookmarkEnd w:id="6"/>
    </w:p>
    <w:p w:rsidR="00F60E27" w:rsidRDefault="00C62E25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0E27" w:rsidRDefault="00C62E2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Toc506893292"/>
      <w:r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:rsidR="00F60E27" w:rsidRDefault="00C62E2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bookmarkStart w:id="8" w:name="_Toc89950404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lang w:val="en-US" w:eastAsia="ru-RU" w:bidi="ru-RU"/>
        </w:rPr>
        <w:t>Windows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lang w:val="en-US" w:eastAsia="ru-RU" w:bidi="ru-RU"/>
        </w:rPr>
        <w:t>Microsoft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 w:eastAsia="ru-RU" w:bidi="ru-RU"/>
        </w:rPr>
        <w:t>Office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  <w:bookmarkEnd w:id="8"/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</w:p>
    <w:p w:rsidR="00F60E27" w:rsidRDefault="00C62E2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2. Антивирус </w:t>
      </w:r>
      <w:r>
        <w:rPr>
          <w:rFonts w:ascii="Times New Roman" w:eastAsia="Times New Roman" w:hAnsi="Times New Roman" w:cs="Times New Roman"/>
          <w:sz w:val="28"/>
          <w:lang w:val="en-US" w:eastAsia="ru-RU" w:bidi="ru-RU"/>
        </w:rPr>
        <w:t>Kaspersky</w:t>
      </w:r>
    </w:p>
    <w:p w:rsidR="00F60E27" w:rsidRDefault="00F60E27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0E27" w:rsidRDefault="00C62E2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11.2 Современные профессиональные базы данных и информационные </w:t>
      </w:r>
      <w:r>
        <w:rPr>
          <w:rFonts w:ascii="Times New Roman" w:eastAsia="Calibri" w:hAnsi="Times New Roman" w:cs="Times New Roman"/>
          <w:sz w:val="28"/>
          <w:szCs w:val="28"/>
        </w:rPr>
        <w:t>справочные системы:</w:t>
      </w:r>
    </w:p>
    <w:p w:rsidR="00F60E27" w:rsidRDefault="00C62E25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F60E27" w:rsidRDefault="00C62E25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F60E27" w:rsidRDefault="00C62E25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«Гарант»: </w:t>
      </w:r>
      <w:hyperlink r:id="rId43" w:history="1">
        <w:r>
          <w:rPr>
            <w:rStyle w:val="a5"/>
            <w:rFonts w:ascii="Times New Roman" w:eastAsia="Calibri" w:hAnsi="Times New Roman" w:cs="Times New Roman"/>
            <w:sz w:val="28"/>
            <w:szCs w:val="28"/>
          </w:rPr>
          <w:t>http://www.garan</w:t>
        </w:r>
        <w:r>
          <w:rPr>
            <w:rStyle w:val="a5"/>
            <w:rFonts w:ascii="Times New Roman" w:eastAsia="Calibri" w:hAnsi="Times New Roman" w:cs="Times New Roman"/>
            <w:sz w:val="28"/>
            <w:szCs w:val="28"/>
          </w:rPr>
          <w:t>t.ru/</w:t>
        </w:r>
      </w:hyperlink>
    </w:p>
    <w:p w:rsidR="00F60E27" w:rsidRDefault="00F60E27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0E27" w:rsidRDefault="00C62E25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bookmarkStart w:id="9" w:name="_Toc132710062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9"/>
    </w:p>
    <w:p w:rsidR="00F60E27" w:rsidRDefault="00C62E2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Указанные средства не используются.</w:t>
      </w:r>
    </w:p>
    <w:p w:rsidR="00F60E27" w:rsidRDefault="00F60E27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60E27" w:rsidRDefault="00C62E25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0" w:name="_Toc11776787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7"/>
      <w:bookmarkEnd w:id="10"/>
    </w:p>
    <w:p w:rsidR="00F60E27" w:rsidRDefault="00C62E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F60E27">
      <w:footerReference w:type="default" r:id="rId4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E25" w:rsidRDefault="00C62E25">
      <w:pPr>
        <w:spacing w:line="240" w:lineRule="auto"/>
      </w:pPr>
      <w:r>
        <w:separator/>
      </w:r>
    </w:p>
  </w:endnote>
  <w:endnote w:type="continuationSeparator" w:id="0">
    <w:p w:rsidR="00C62E25" w:rsidRDefault="00C62E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</w:sdtPr>
    <w:sdtEndPr/>
    <w:sdtContent>
      <w:p w:rsidR="00F60E27" w:rsidRDefault="00C62E25">
        <w:pPr>
          <w:pStyle w:val="af2"/>
          <w:jc w:val="right"/>
        </w:pPr>
        <w:r>
          <w:fldChar w:fldCharType="begin"/>
        </w:r>
        <w:r>
          <w:instrText>PAGE</w:instrText>
        </w:r>
        <w:r>
          <w:instrText xml:space="preserve">   \* MERGEFORMAT</w:instrText>
        </w:r>
        <w:r>
          <w:fldChar w:fldCharType="separate"/>
        </w:r>
        <w:r w:rsidR="00B55EFA">
          <w:rPr>
            <w:noProof/>
          </w:rPr>
          <w:t>2</w:t>
        </w:r>
        <w:r>
          <w:fldChar w:fldCharType="end"/>
        </w:r>
      </w:p>
    </w:sdtContent>
  </w:sdt>
  <w:p w:rsidR="00F60E27" w:rsidRDefault="00F60E2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E25" w:rsidRDefault="00C62E25">
      <w:pPr>
        <w:spacing w:after="0"/>
      </w:pPr>
      <w:r>
        <w:separator/>
      </w:r>
    </w:p>
  </w:footnote>
  <w:footnote w:type="continuationSeparator" w:id="0">
    <w:p w:rsidR="00C62E25" w:rsidRDefault="00C62E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966C925"/>
    <w:multiLevelType w:val="singleLevel"/>
    <w:tmpl w:val="8966C9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E16604B"/>
    <w:multiLevelType w:val="singleLevel"/>
    <w:tmpl w:val="8E16604B"/>
    <w:lvl w:ilvl="0">
      <w:start w:val="1"/>
      <w:numFmt w:val="decimal"/>
      <w:suff w:val="space"/>
      <w:lvlText w:val="%1."/>
      <w:lvlJc w:val="left"/>
      <w:pPr>
        <w:ind w:left="93"/>
      </w:pPr>
    </w:lvl>
  </w:abstractNum>
  <w:abstractNum w:abstractNumId="2" w15:restartNumberingAfterBreak="0">
    <w:nsid w:val="915687DE"/>
    <w:multiLevelType w:val="singleLevel"/>
    <w:tmpl w:val="915687D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A4E44B5D"/>
    <w:multiLevelType w:val="singleLevel"/>
    <w:tmpl w:val="A4E44B5D"/>
    <w:lvl w:ilvl="0">
      <w:start w:val="1"/>
      <w:numFmt w:val="decimal"/>
      <w:suff w:val="space"/>
      <w:lvlText w:val="%1."/>
      <w:lvlJc w:val="left"/>
      <w:pPr>
        <w:ind w:left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A635C2A0"/>
    <w:multiLevelType w:val="singleLevel"/>
    <w:tmpl w:val="A635C2A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B22AC5BF"/>
    <w:multiLevelType w:val="singleLevel"/>
    <w:tmpl w:val="B22AC5B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B8D2F53D"/>
    <w:multiLevelType w:val="singleLevel"/>
    <w:tmpl w:val="B8D2F53D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D6A83DDF"/>
    <w:multiLevelType w:val="singleLevel"/>
    <w:tmpl w:val="D6A83DD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D80643BF"/>
    <w:multiLevelType w:val="singleLevel"/>
    <w:tmpl w:val="D80643B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DF5E6BAE"/>
    <w:multiLevelType w:val="singleLevel"/>
    <w:tmpl w:val="DF5E6BAE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F8B758D1"/>
    <w:multiLevelType w:val="singleLevel"/>
    <w:tmpl w:val="F8B758D1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095D6BA0"/>
    <w:multiLevelType w:val="multilevel"/>
    <w:tmpl w:val="095D6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034D3"/>
    <w:multiLevelType w:val="multilevel"/>
    <w:tmpl w:val="0BE034D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51213"/>
    <w:multiLevelType w:val="multilevel"/>
    <w:tmpl w:val="27F51213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A006590"/>
    <w:multiLevelType w:val="singleLevel"/>
    <w:tmpl w:val="2A006590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FFE6CA4"/>
    <w:multiLevelType w:val="multilevel"/>
    <w:tmpl w:val="2FFE6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9DF6"/>
    <w:multiLevelType w:val="singleLevel"/>
    <w:tmpl w:val="30569DF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3EE1725F"/>
    <w:multiLevelType w:val="singleLevel"/>
    <w:tmpl w:val="3EE1725F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3AFDC5A"/>
    <w:multiLevelType w:val="singleLevel"/>
    <w:tmpl w:val="43AFDC5A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E8B63BA"/>
    <w:multiLevelType w:val="multilevel"/>
    <w:tmpl w:val="4E8B63BA"/>
    <w:lvl w:ilvl="0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5B42393B"/>
    <w:multiLevelType w:val="singleLevel"/>
    <w:tmpl w:val="5B42393B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62777639"/>
    <w:multiLevelType w:val="singleLevel"/>
    <w:tmpl w:val="62777639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7170156B"/>
    <w:multiLevelType w:val="multilevel"/>
    <w:tmpl w:val="7170156B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23" w15:restartNumberingAfterBreak="0">
    <w:nsid w:val="71B560F1"/>
    <w:multiLevelType w:val="singleLevel"/>
    <w:tmpl w:val="71B560F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5"/>
  </w:num>
  <w:num w:numId="3">
    <w:abstractNumId w:val="22"/>
  </w:num>
  <w:num w:numId="4">
    <w:abstractNumId w:val="14"/>
  </w:num>
  <w:num w:numId="5">
    <w:abstractNumId w:val="16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21"/>
  </w:num>
  <w:num w:numId="11">
    <w:abstractNumId w:val="23"/>
  </w:num>
  <w:num w:numId="12">
    <w:abstractNumId w:val="0"/>
  </w:num>
  <w:num w:numId="13">
    <w:abstractNumId w:val="18"/>
  </w:num>
  <w:num w:numId="14">
    <w:abstractNumId w:val="2"/>
  </w:num>
  <w:num w:numId="15">
    <w:abstractNumId w:val="9"/>
  </w:num>
  <w:num w:numId="16">
    <w:abstractNumId w:val="13"/>
  </w:num>
  <w:num w:numId="17">
    <w:abstractNumId w:val="5"/>
  </w:num>
  <w:num w:numId="18">
    <w:abstractNumId w:val="1"/>
  </w:num>
  <w:num w:numId="19">
    <w:abstractNumId w:val="10"/>
  </w:num>
  <w:num w:numId="20">
    <w:abstractNumId w:val="20"/>
  </w:num>
  <w:num w:numId="21">
    <w:abstractNumId w:val="6"/>
  </w:num>
  <w:num w:numId="22">
    <w:abstractNumId w:val="17"/>
  </w:num>
  <w:num w:numId="23">
    <w:abstractNumId w:val="1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25DA"/>
    <w:rsid w:val="000028C9"/>
    <w:rsid w:val="00005A7B"/>
    <w:rsid w:val="000110B1"/>
    <w:rsid w:val="000149C8"/>
    <w:rsid w:val="000209E5"/>
    <w:rsid w:val="000227C0"/>
    <w:rsid w:val="00023043"/>
    <w:rsid w:val="00031269"/>
    <w:rsid w:val="000325ED"/>
    <w:rsid w:val="00034D44"/>
    <w:rsid w:val="00036B00"/>
    <w:rsid w:val="00037F91"/>
    <w:rsid w:val="00040C1B"/>
    <w:rsid w:val="00041176"/>
    <w:rsid w:val="000426E0"/>
    <w:rsid w:val="0005151C"/>
    <w:rsid w:val="0005312C"/>
    <w:rsid w:val="000639C1"/>
    <w:rsid w:val="0007298B"/>
    <w:rsid w:val="00072A0E"/>
    <w:rsid w:val="00073B50"/>
    <w:rsid w:val="00080782"/>
    <w:rsid w:val="00082772"/>
    <w:rsid w:val="00084D04"/>
    <w:rsid w:val="000856E7"/>
    <w:rsid w:val="00087E4D"/>
    <w:rsid w:val="00091ABA"/>
    <w:rsid w:val="000926AC"/>
    <w:rsid w:val="00095274"/>
    <w:rsid w:val="000A0FF5"/>
    <w:rsid w:val="000A3DFF"/>
    <w:rsid w:val="000B3FB4"/>
    <w:rsid w:val="000B5789"/>
    <w:rsid w:val="000C2008"/>
    <w:rsid w:val="000D6153"/>
    <w:rsid w:val="000E22F0"/>
    <w:rsid w:val="000E27C9"/>
    <w:rsid w:val="000F4BEC"/>
    <w:rsid w:val="00103920"/>
    <w:rsid w:val="00105C49"/>
    <w:rsid w:val="001137EF"/>
    <w:rsid w:val="001203D7"/>
    <w:rsid w:val="00124489"/>
    <w:rsid w:val="00127744"/>
    <w:rsid w:val="00133927"/>
    <w:rsid w:val="00135323"/>
    <w:rsid w:val="00140439"/>
    <w:rsid w:val="0014192F"/>
    <w:rsid w:val="00142BF7"/>
    <w:rsid w:val="00143E1F"/>
    <w:rsid w:val="0014411D"/>
    <w:rsid w:val="00147C12"/>
    <w:rsid w:val="00151621"/>
    <w:rsid w:val="00151CEB"/>
    <w:rsid w:val="001639C3"/>
    <w:rsid w:val="00165CEC"/>
    <w:rsid w:val="00166457"/>
    <w:rsid w:val="00167941"/>
    <w:rsid w:val="00167BD3"/>
    <w:rsid w:val="001827C5"/>
    <w:rsid w:val="001925A7"/>
    <w:rsid w:val="00193727"/>
    <w:rsid w:val="00197E65"/>
    <w:rsid w:val="001A1AA2"/>
    <w:rsid w:val="001A2846"/>
    <w:rsid w:val="001B7166"/>
    <w:rsid w:val="001C07EB"/>
    <w:rsid w:val="001C3055"/>
    <w:rsid w:val="001C45E1"/>
    <w:rsid w:val="001C6FB0"/>
    <w:rsid w:val="001C7463"/>
    <w:rsid w:val="001D0B15"/>
    <w:rsid w:val="001D18FE"/>
    <w:rsid w:val="001D6FED"/>
    <w:rsid w:val="001E0C08"/>
    <w:rsid w:val="001E7607"/>
    <w:rsid w:val="001F0799"/>
    <w:rsid w:val="001F34F1"/>
    <w:rsid w:val="002038C3"/>
    <w:rsid w:val="00205545"/>
    <w:rsid w:val="0020572C"/>
    <w:rsid w:val="002059B7"/>
    <w:rsid w:val="00210490"/>
    <w:rsid w:val="00230DA2"/>
    <w:rsid w:val="00235C13"/>
    <w:rsid w:val="002423BB"/>
    <w:rsid w:val="002612A9"/>
    <w:rsid w:val="00261685"/>
    <w:rsid w:val="002616C5"/>
    <w:rsid w:val="00261F74"/>
    <w:rsid w:val="00262767"/>
    <w:rsid w:val="00263426"/>
    <w:rsid w:val="0027591E"/>
    <w:rsid w:val="002976D3"/>
    <w:rsid w:val="002A014F"/>
    <w:rsid w:val="002B17EC"/>
    <w:rsid w:val="002B192E"/>
    <w:rsid w:val="002B7454"/>
    <w:rsid w:val="002C531C"/>
    <w:rsid w:val="002C782D"/>
    <w:rsid w:val="002D07C2"/>
    <w:rsid w:val="002D32D1"/>
    <w:rsid w:val="002F7A6A"/>
    <w:rsid w:val="00303279"/>
    <w:rsid w:val="003037B4"/>
    <w:rsid w:val="00303B78"/>
    <w:rsid w:val="00304735"/>
    <w:rsid w:val="00312FF5"/>
    <w:rsid w:val="00315A6F"/>
    <w:rsid w:val="00317247"/>
    <w:rsid w:val="0032143B"/>
    <w:rsid w:val="00324DD4"/>
    <w:rsid w:val="00324FF3"/>
    <w:rsid w:val="00327E89"/>
    <w:rsid w:val="00327FC9"/>
    <w:rsid w:val="00331430"/>
    <w:rsid w:val="00335AEC"/>
    <w:rsid w:val="00347151"/>
    <w:rsid w:val="003503CA"/>
    <w:rsid w:val="00353580"/>
    <w:rsid w:val="00361FE1"/>
    <w:rsid w:val="00373B53"/>
    <w:rsid w:val="0037762A"/>
    <w:rsid w:val="00380B8A"/>
    <w:rsid w:val="00387F0A"/>
    <w:rsid w:val="003928BE"/>
    <w:rsid w:val="00396305"/>
    <w:rsid w:val="003974D9"/>
    <w:rsid w:val="003A447F"/>
    <w:rsid w:val="003C26B0"/>
    <w:rsid w:val="003C30C5"/>
    <w:rsid w:val="003D21E9"/>
    <w:rsid w:val="003E184F"/>
    <w:rsid w:val="003E1B90"/>
    <w:rsid w:val="003E1E0A"/>
    <w:rsid w:val="003E23BA"/>
    <w:rsid w:val="003E26F4"/>
    <w:rsid w:val="003E357C"/>
    <w:rsid w:val="003E5A15"/>
    <w:rsid w:val="003E7EB9"/>
    <w:rsid w:val="003F09ED"/>
    <w:rsid w:val="00406B97"/>
    <w:rsid w:val="00414E12"/>
    <w:rsid w:val="004175DA"/>
    <w:rsid w:val="0042114D"/>
    <w:rsid w:val="00423644"/>
    <w:rsid w:val="00426EF9"/>
    <w:rsid w:val="0042738C"/>
    <w:rsid w:val="004300DD"/>
    <w:rsid w:val="004371C4"/>
    <w:rsid w:val="004506A3"/>
    <w:rsid w:val="00450AA7"/>
    <w:rsid w:val="0045384E"/>
    <w:rsid w:val="0046307E"/>
    <w:rsid w:val="00470590"/>
    <w:rsid w:val="00470EC6"/>
    <w:rsid w:val="0047593D"/>
    <w:rsid w:val="00481613"/>
    <w:rsid w:val="00497B2D"/>
    <w:rsid w:val="004A2B3D"/>
    <w:rsid w:val="004A7BC0"/>
    <w:rsid w:val="004A7BEB"/>
    <w:rsid w:val="004B2570"/>
    <w:rsid w:val="004B3F3D"/>
    <w:rsid w:val="004C2117"/>
    <w:rsid w:val="004D2A6B"/>
    <w:rsid w:val="004D6BE2"/>
    <w:rsid w:val="004E690B"/>
    <w:rsid w:val="004F1F58"/>
    <w:rsid w:val="004F3941"/>
    <w:rsid w:val="005014AB"/>
    <w:rsid w:val="00512ABA"/>
    <w:rsid w:val="00512E42"/>
    <w:rsid w:val="0052547F"/>
    <w:rsid w:val="00527384"/>
    <w:rsid w:val="005302AA"/>
    <w:rsid w:val="00530656"/>
    <w:rsid w:val="00532B7C"/>
    <w:rsid w:val="00546C41"/>
    <w:rsid w:val="00547128"/>
    <w:rsid w:val="00552DDA"/>
    <w:rsid w:val="005532DA"/>
    <w:rsid w:val="005556F7"/>
    <w:rsid w:val="00557044"/>
    <w:rsid w:val="0057366A"/>
    <w:rsid w:val="005759EA"/>
    <w:rsid w:val="00586F9D"/>
    <w:rsid w:val="005961D0"/>
    <w:rsid w:val="005A003E"/>
    <w:rsid w:val="005A2252"/>
    <w:rsid w:val="005A2692"/>
    <w:rsid w:val="005B104D"/>
    <w:rsid w:val="005C2E20"/>
    <w:rsid w:val="005C4795"/>
    <w:rsid w:val="005C5ACE"/>
    <w:rsid w:val="005D3821"/>
    <w:rsid w:val="005D42ED"/>
    <w:rsid w:val="005D6756"/>
    <w:rsid w:val="005F23A1"/>
    <w:rsid w:val="005F25D8"/>
    <w:rsid w:val="005F77EB"/>
    <w:rsid w:val="006021D2"/>
    <w:rsid w:val="00603C70"/>
    <w:rsid w:val="0061034E"/>
    <w:rsid w:val="006126BE"/>
    <w:rsid w:val="00613DC5"/>
    <w:rsid w:val="00623413"/>
    <w:rsid w:val="00623452"/>
    <w:rsid w:val="00631AEA"/>
    <w:rsid w:val="006373D0"/>
    <w:rsid w:val="00640ADC"/>
    <w:rsid w:val="00643230"/>
    <w:rsid w:val="00646989"/>
    <w:rsid w:val="00646B65"/>
    <w:rsid w:val="00652B8E"/>
    <w:rsid w:val="00666E76"/>
    <w:rsid w:val="0067193F"/>
    <w:rsid w:val="00682A46"/>
    <w:rsid w:val="0068729F"/>
    <w:rsid w:val="006913D8"/>
    <w:rsid w:val="006932EF"/>
    <w:rsid w:val="006A19CA"/>
    <w:rsid w:val="006A3C7B"/>
    <w:rsid w:val="006A667B"/>
    <w:rsid w:val="006B0281"/>
    <w:rsid w:val="006C604F"/>
    <w:rsid w:val="006C776E"/>
    <w:rsid w:val="006D2390"/>
    <w:rsid w:val="006D6C73"/>
    <w:rsid w:val="006E3604"/>
    <w:rsid w:val="00705F9D"/>
    <w:rsid w:val="00706FF4"/>
    <w:rsid w:val="00713D58"/>
    <w:rsid w:val="0072186C"/>
    <w:rsid w:val="00724AB8"/>
    <w:rsid w:val="00726491"/>
    <w:rsid w:val="00727709"/>
    <w:rsid w:val="007421FB"/>
    <w:rsid w:val="00743B72"/>
    <w:rsid w:val="00744AB2"/>
    <w:rsid w:val="00746F1E"/>
    <w:rsid w:val="007478AF"/>
    <w:rsid w:val="00750404"/>
    <w:rsid w:val="007557B0"/>
    <w:rsid w:val="007619E9"/>
    <w:rsid w:val="0076493C"/>
    <w:rsid w:val="00773AC5"/>
    <w:rsid w:val="0077739E"/>
    <w:rsid w:val="007A1D95"/>
    <w:rsid w:val="007A69D7"/>
    <w:rsid w:val="007A7881"/>
    <w:rsid w:val="007C264B"/>
    <w:rsid w:val="007C2EFB"/>
    <w:rsid w:val="007C50F9"/>
    <w:rsid w:val="007D1C02"/>
    <w:rsid w:val="007D3E55"/>
    <w:rsid w:val="007E0E70"/>
    <w:rsid w:val="007E1ED1"/>
    <w:rsid w:val="007E340E"/>
    <w:rsid w:val="007E3432"/>
    <w:rsid w:val="007E60DF"/>
    <w:rsid w:val="007F2D27"/>
    <w:rsid w:val="007F41C4"/>
    <w:rsid w:val="008009FA"/>
    <w:rsid w:val="00803650"/>
    <w:rsid w:val="00806F21"/>
    <w:rsid w:val="00807DE4"/>
    <w:rsid w:val="00813F06"/>
    <w:rsid w:val="00814EA8"/>
    <w:rsid w:val="008177D2"/>
    <w:rsid w:val="0082172E"/>
    <w:rsid w:val="00822685"/>
    <w:rsid w:val="00823648"/>
    <w:rsid w:val="00837542"/>
    <w:rsid w:val="008426B2"/>
    <w:rsid w:val="00850E97"/>
    <w:rsid w:val="00852C60"/>
    <w:rsid w:val="00855E4C"/>
    <w:rsid w:val="0086271D"/>
    <w:rsid w:val="00864B6F"/>
    <w:rsid w:val="00881E08"/>
    <w:rsid w:val="008873C6"/>
    <w:rsid w:val="008918A2"/>
    <w:rsid w:val="008934F8"/>
    <w:rsid w:val="00896A28"/>
    <w:rsid w:val="008A30BE"/>
    <w:rsid w:val="008A6A7A"/>
    <w:rsid w:val="008A6DB0"/>
    <w:rsid w:val="008B4729"/>
    <w:rsid w:val="008C10D9"/>
    <w:rsid w:val="008C72A1"/>
    <w:rsid w:val="008D38AF"/>
    <w:rsid w:val="008D3A8D"/>
    <w:rsid w:val="008E54C9"/>
    <w:rsid w:val="008F163C"/>
    <w:rsid w:val="008F224C"/>
    <w:rsid w:val="00901240"/>
    <w:rsid w:val="00905125"/>
    <w:rsid w:val="009058C2"/>
    <w:rsid w:val="009226BE"/>
    <w:rsid w:val="00924D74"/>
    <w:rsid w:val="0092517F"/>
    <w:rsid w:val="00926852"/>
    <w:rsid w:val="00932406"/>
    <w:rsid w:val="00934C10"/>
    <w:rsid w:val="00946508"/>
    <w:rsid w:val="0096619C"/>
    <w:rsid w:val="009704F1"/>
    <w:rsid w:val="00971051"/>
    <w:rsid w:val="00972A27"/>
    <w:rsid w:val="009745A4"/>
    <w:rsid w:val="009766AF"/>
    <w:rsid w:val="00982CC5"/>
    <w:rsid w:val="009845B9"/>
    <w:rsid w:val="00986DEA"/>
    <w:rsid w:val="00990EC9"/>
    <w:rsid w:val="0099489B"/>
    <w:rsid w:val="00994C03"/>
    <w:rsid w:val="009B7DA6"/>
    <w:rsid w:val="009D3104"/>
    <w:rsid w:val="009D4024"/>
    <w:rsid w:val="009E1B53"/>
    <w:rsid w:val="009E7507"/>
    <w:rsid w:val="009F2E0D"/>
    <w:rsid w:val="009F4E39"/>
    <w:rsid w:val="009F6737"/>
    <w:rsid w:val="00A02594"/>
    <w:rsid w:val="00A04A2F"/>
    <w:rsid w:val="00A07B51"/>
    <w:rsid w:val="00A10989"/>
    <w:rsid w:val="00A111A4"/>
    <w:rsid w:val="00A113F4"/>
    <w:rsid w:val="00A15AEB"/>
    <w:rsid w:val="00A20546"/>
    <w:rsid w:val="00A23C91"/>
    <w:rsid w:val="00A2430C"/>
    <w:rsid w:val="00A24858"/>
    <w:rsid w:val="00A251A6"/>
    <w:rsid w:val="00A3110C"/>
    <w:rsid w:val="00A3211A"/>
    <w:rsid w:val="00A43C16"/>
    <w:rsid w:val="00A507B6"/>
    <w:rsid w:val="00A52492"/>
    <w:rsid w:val="00A542DE"/>
    <w:rsid w:val="00A545B6"/>
    <w:rsid w:val="00A643FA"/>
    <w:rsid w:val="00A660EC"/>
    <w:rsid w:val="00A67FE6"/>
    <w:rsid w:val="00A705BA"/>
    <w:rsid w:val="00A90148"/>
    <w:rsid w:val="00A90A1D"/>
    <w:rsid w:val="00A9144F"/>
    <w:rsid w:val="00A96F55"/>
    <w:rsid w:val="00A97221"/>
    <w:rsid w:val="00AB2272"/>
    <w:rsid w:val="00AB6D3F"/>
    <w:rsid w:val="00AB70CC"/>
    <w:rsid w:val="00AC14EF"/>
    <w:rsid w:val="00AC46C7"/>
    <w:rsid w:val="00AC5B9D"/>
    <w:rsid w:val="00AD1D9E"/>
    <w:rsid w:val="00AE1E84"/>
    <w:rsid w:val="00AF4FE8"/>
    <w:rsid w:val="00AF6381"/>
    <w:rsid w:val="00B05C29"/>
    <w:rsid w:val="00B07ADF"/>
    <w:rsid w:val="00B117AC"/>
    <w:rsid w:val="00B13B15"/>
    <w:rsid w:val="00B17948"/>
    <w:rsid w:val="00B204F6"/>
    <w:rsid w:val="00B20CD8"/>
    <w:rsid w:val="00B21EA6"/>
    <w:rsid w:val="00B31838"/>
    <w:rsid w:val="00B40437"/>
    <w:rsid w:val="00B42C7F"/>
    <w:rsid w:val="00B4611A"/>
    <w:rsid w:val="00B46268"/>
    <w:rsid w:val="00B5384C"/>
    <w:rsid w:val="00B53DFA"/>
    <w:rsid w:val="00B55EFA"/>
    <w:rsid w:val="00B64BAA"/>
    <w:rsid w:val="00B72954"/>
    <w:rsid w:val="00B72A28"/>
    <w:rsid w:val="00B76DDA"/>
    <w:rsid w:val="00B8303E"/>
    <w:rsid w:val="00B84F4E"/>
    <w:rsid w:val="00B91B6A"/>
    <w:rsid w:val="00B920E9"/>
    <w:rsid w:val="00B9282D"/>
    <w:rsid w:val="00BA2D51"/>
    <w:rsid w:val="00BA7793"/>
    <w:rsid w:val="00BB3474"/>
    <w:rsid w:val="00BC18D2"/>
    <w:rsid w:val="00BC2C54"/>
    <w:rsid w:val="00BC2E1C"/>
    <w:rsid w:val="00BC49CA"/>
    <w:rsid w:val="00BC56FF"/>
    <w:rsid w:val="00BD5CE7"/>
    <w:rsid w:val="00BD7E69"/>
    <w:rsid w:val="00BE755E"/>
    <w:rsid w:val="00BF0013"/>
    <w:rsid w:val="00BF6A33"/>
    <w:rsid w:val="00BF6B1B"/>
    <w:rsid w:val="00C01C02"/>
    <w:rsid w:val="00C048B1"/>
    <w:rsid w:val="00C077BE"/>
    <w:rsid w:val="00C205A0"/>
    <w:rsid w:val="00C25129"/>
    <w:rsid w:val="00C26456"/>
    <w:rsid w:val="00C51A1F"/>
    <w:rsid w:val="00C558DE"/>
    <w:rsid w:val="00C62E25"/>
    <w:rsid w:val="00C677A1"/>
    <w:rsid w:val="00C709D4"/>
    <w:rsid w:val="00C751AC"/>
    <w:rsid w:val="00C763B5"/>
    <w:rsid w:val="00C77767"/>
    <w:rsid w:val="00C8175D"/>
    <w:rsid w:val="00C83885"/>
    <w:rsid w:val="00C847A2"/>
    <w:rsid w:val="00C875CC"/>
    <w:rsid w:val="00C87CBB"/>
    <w:rsid w:val="00C9438F"/>
    <w:rsid w:val="00C9622A"/>
    <w:rsid w:val="00C96A15"/>
    <w:rsid w:val="00CA57B1"/>
    <w:rsid w:val="00CB3947"/>
    <w:rsid w:val="00CB6263"/>
    <w:rsid w:val="00CC6DEA"/>
    <w:rsid w:val="00CE124B"/>
    <w:rsid w:val="00CF1882"/>
    <w:rsid w:val="00CF3D5D"/>
    <w:rsid w:val="00CF47C9"/>
    <w:rsid w:val="00CF5BA5"/>
    <w:rsid w:val="00CF5FB1"/>
    <w:rsid w:val="00CF7CC1"/>
    <w:rsid w:val="00D00A0E"/>
    <w:rsid w:val="00D05D95"/>
    <w:rsid w:val="00D062CB"/>
    <w:rsid w:val="00D11942"/>
    <w:rsid w:val="00D24411"/>
    <w:rsid w:val="00D2637D"/>
    <w:rsid w:val="00D27EA5"/>
    <w:rsid w:val="00D27F4A"/>
    <w:rsid w:val="00D3145E"/>
    <w:rsid w:val="00D354FD"/>
    <w:rsid w:val="00D37A89"/>
    <w:rsid w:val="00D40156"/>
    <w:rsid w:val="00D41632"/>
    <w:rsid w:val="00D52365"/>
    <w:rsid w:val="00D559B8"/>
    <w:rsid w:val="00D6056A"/>
    <w:rsid w:val="00D61960"/>
    <w:rsid w:val="00D64753"/>
    <w:rsid w:val="00D66883"/>
    <w:rsid w:val="00D71DA1"/>
    <w:rsid w:val="00D81E12"/>
    <w:rsid w:val="00D81FEC"/>
    <w:rsid w:val="00D86033"/>
    <w:rsid w:val="00D93344"/>
    <w:rsid w:val="00D9348C"/>
    <w:rsid w:val="00DA10CC"/>
    <w:rsid w:val="00DA4760"/>
    <w:rsid w:val="00DB217D"/>
    <w:rsid w:val="00DC2889"/>
    <w:rsid w:val="00DC604E"/>
    <w:rsid w:val="00DC6319"/>
    <w:rsid w:val="00DD1DC7"/>
    <w:rsid w:val="00DD3764"/>
    <w:rsid w:val="00DD6584"/>
    <w:rsid w:val="00DE3AAB"/>
    <w:rsid w:val="00DE54AD"/>
    <w:rsid w:val="00DF0337"/>
    <w:rsid w:val="00DF186C"/>
    <w:rsid w:val="00E02DD2"/>
    <w:rsid w:val="00E07725"/>
    <w:rsid w:val="00E109A2"/>
    <w:rsid w:val="00E10C05"/>
    <w:rsid w:val="00E134CE"/>
    <w:rsid w:val="00E16ED0"/>
    <w:rsid w:val="00E17E53"/>
    <w:rsid w:val="00E200D1"/>
    <w:rsid w:val="00E248C5"/>
    <w:rsid w:val="00E25E0E"/>
    <w:rsid w:val="00E346D2"/>
    <w:rsid w:val="00E42C89"/>
    <w:rsid w:val="00E44119"/>
    <w:rsid w:val="00E4588D"/>
    <w:rsid w:val="00E517AC"/>
    <w:rsid w:val="00E54B30"/>
    <w:rsid w:val="00E6036E"/>
    <w:rsid w:val="00E70E75"/>
    <w:rsid w:val="00E70EF9"/>
    <w:rsid w:val="00E813A2"/>
    <w:rsid w:val="00E927CB"/>
    <w:rsid w:val="00E92D48"/>
    <w:rsid w:val="00E94037"/>
    <w:rsid w:val="00E94A8F"/>
    <w:rsid w:val="00EA2391"/>
    <w:rsid w:val="00EA53C8"/>
    <w:rsid w:val="00EC1C08"/>
    <w:rsid w:val="00EC3387"/>
    <w:rsid w:val="00EC4531"/>
    <w:rsid w:val="00ED7D14"/>
    <w:rsid w:val="00EE6DBB"/>
    <w:rsid w:val="00EF3CF4"/>
    <w:rsid w:val="00EF5462"/>
    <w:rsid w:val="00F004CE"/>
    <w:rsid w:val="00F04ED9"/>
    <w:rsid w:val="00F16D54"/>
    <w:rsid w:val="00F17FF0"/>
    <w:rsid w:val="00F239E0"/>
    <w:rsid w:val="00F24D72"/>
    <w:rsid w:val="00F2689B"/>
    <w:rsid w:val="00F377E7"/>
    <w:rsid w:val="00F439B9"/>
    <w:rsid w:val="00F53551"/>
    <w:rsid w:val="00F54092"/>
    <w:rsid w:val="00F55D46"/>
    <w:rsid w:val="00F602AD"/>
    <w:rsid w:val="00F6056F"/>
    <w:rsid w:val="00F60E27"/>
    <w:rsid w:val="00F62D18"/>
    <w:rsid w:val="00F65853"/>
    <w:rsid w:val="00F66297"/>
    <w:rsid w:val="00F71FE8"/>
    <w:rsid w:val="00F76E41"/>
    <w:rsid w:val="00F7717E"/>
    <w:rsid w:val="00F94FB4"/>
    <w:rsid w:val="00F96A5D"/>
    <w:rsid w:val="00F96A8A"/>
    <w:rsid w:val="00F97379"/>
    <w:rsid w:val="00FB3A98"/>
    <w:rsid w:val="00FB5030"/>
    <w:rsid w:val="00FC2530"/>
    <w:rsid w:val="00FD1E90"/>
    <w:rsid w:val="00FD4774"/>
    <w:rsid w:val="00FD4B94"/>
    <w:rsid w:val="00FD68FD"/>
    <w:rsid w:val="00FE2703"/>
    <w:rsid w:val="00FF22B3"/>
    <w:rsid w:val="00FF23E9"/>
    <w:rsid w:val="00FF3904"/>
    <w:rsid w:val="00FF6765"/>
    <w:rsid w:val="015E20AA"/>
    <w:rsid w:val="0BC51AA3"/>
    <w:rsid w:val="0CA948CC"/>
    <w:rsid w:val="108C0355"/>
    <w:rsid w:val="163D7A91"/>
    <w:rsid w:val="18157515"/>
    <w:rsid w:val="1C0979A7"/>
    <w:rsid w:val="204A645D"/>
    <w:rsid w:val="224928FE"/>
    <w:rsid w:val="28CB26A0"/>
    <w:rsid w:val="2CFE14B6"/>
    <w:rsid w:val="2DA1685A"/>
    <w:rsid w:val="2F48294A"/>
    <w:rsid w:val="37AF1BE8"/>
    <w:rsid w:val="37DE09FE"/>
    <w:rsid w:val="39704DDE"/>
    <w:rsid w:val="3DE01D8A"/>
    <w:rsid w:val="41864B42"/>
    <w:rsid w:val="42741713"/>
    <w:rsid w:val="430664CD"/>
    <w:rsid w:val="49BA333F"/>
    <w:rsid w:val="4DA55B21"/>
    <w:rsid w:val="4DCE583A"/>
    <w:rsid w:val="58A02CB8"/>
    <w:rsid w:val="58CE38E6"/>
    <w:rsid w:val="5FC80626"/>
    <w:rsid w:val="6092371D"/>
    <w:rsid w:val="630B5F1C"/>
    <w:rsid w:val="67D01841"/>
    <w:rsid w:val="6FA23E25"/>
    <w:rsid w:val="70A51517"/>
    <w:rsid w:val="726832CA"/>
    <w:rsid w:val="73732D77"/>
    <w:rsid w:val="772528B1"/>
    <w:rsid w:val="77F7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82D7"/>
  <w15:docId w15:val="{C4B983BB-3168-46FE-8049-778CD1ED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uiPriority="0" w:unhideWhenUsed="1" w:qFormat="1"/>
    <w:lsdException w:name="Body Text Indent 2" w:semiHidden="1" w:unhideWhenUsed="1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footnote reference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rFonts w:ascii="Arial" w:hAnsi="Arial" w:cs="Arial" w:hint="default"/>
      <w:color w:val="08457E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paragraph" w:styleId="30">
    <w:name w:val="Body Text Indent 3"/>
    <w:basedOn w:val="a"/>
    <w:link w:val="31"/>
    <w:qFormat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qFormat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qFormat/>
    <w:pPr>
      <w:spacing w:after="120"/>
    </w:pPr>
  </w:style>
  <w:style w:type="paragraph" w:styleId="ae">
    <w:name w:val="Body Text Indent"/>
    <w:basedOn w:val="a"/>
    <w:link w:val="af"/>
    <w:uiPriority w:val="99"/>
    <w:unhideWhenUsed/>
    <w:qFormat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af1"/>
    <w:uiPriority w:val="99"/>
    <w:qFormat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List"/>
    <w:basedOn w:val="a"/>
    <w:qFormat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qFormat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</w:style>
  <w:style w:type="table" w:styleId="af6">
    <w:name w:val="Table Grid"/>
    <w:basedOn w:val="a1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customStyle="1" w:styleId="af8">
    <w:name w:val="Абзац списка Знак"/>
    <w:link w:val="af7"/>
    <w:uiPriority w:val="1"/>
    <w:qFormat/>
  </w:style>
  <w:style w:type="character" w:customStyle="1" w:styleId="a9">
    <w:name w:val="Текст сноски Знак"/>
    <w:basedOn w:val="a0"/>
    <w:link w:val="a8"/>
    <w:uiPriority w:val="99"/>
    <w:qFormat/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qFormat/>
  </w:style>
  <w:style w:type="character" w:customStyle="1" w:styleId="FontStyle49">
    <w:name w:val="Font Style49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qFormat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eastAsia="Times New Roman"/>
      <w:sz w:val="16"/>
      <w:szCs w:val="16"/>
      <w:lang w:eastAsia="en-US"/>
    </w:rPr>
  </w:style>
  <w:style w:type="paragraph" w:customStyle="1" w:styleId="11">
    <w:name w:val="Обычный1"/>
    <w:qFormat/>
    <w:pPr>
      <w:spacing w:before="100" w:after="100"/>
      <w:jc w:val="both"/>
    </w:pPr>
    <w:rPr>
      <w:rFonts w:eastAsia="Times New Roman"/>
      <w:snapToGrid w:val="0"/>
      <w:sz w:val="28"/>
    </w:rPr>
  </w:style>
  <w:style w:type="character" w:customStyle="1" w:styleId="af1">
    <w:name w:val="Заголовок Знак"/>
    <w:basedOn w:val="a0"/>
    <w:link w:val="af0"/>
    <w:uiPriority w:val="99"/>
    <w:qFormat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12">
    <w:name w:val="Верхний колонтитул Знак1"/>
    <w:basedOn w:val="a0"/>
    <w:uiPriority w:val="99"/>
    <w:semiHidden/>
    <w:qFormat/>
  </w:style>
  <w:style w:type="character" w:customStyle="1" w:styleId="af3">
    <w:name w:val="Нижний колонтитул Знак"/>
    <w:basedOn w:val="a0"/>
    <w:link w:val="af2"/>
    <w:uiPriority w:val="99"/>
    <w:qFormat/>
  </w:style>
  <w:style w:type="paragraph" w:customStyle="1" w:styleId="Style27">
    <w:name w:val="Style27"/>
    <w:basedOn w:val="a"/>
    <w:uiPriority w:val="99"/>
    <w:qFormat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qFormat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</w:style>
  <w:style w:type="character" w:customStyle="1" w:styleId="210">
    <w:name w:val="Основной текст с отступом 2 Знак1"/>
    <w:basedOn w:val="a0"/>
    <w:uiPriority w:val="99"/>
    <w:semiHidden/>
    <w:qFormat/>
  </w:style>
  <w:style w:type="character" w:customStyle="1" w:styleId="20">
    <w:name w:val="Основной текст 2 Знак"/>
    <w:basedOn w:val="a0"/>
    <w:link w:val="2"/>
    <w:uiPriority w:val="99"/>
    <w:semiHidden/>
    <w:qFormat/>
  </w:style>
  <w:style w:type="character" w:customStyle="1" w:styleId="211">
    <w:name w:val="Основной текст 2 Знак1"/>
    <w:basedOn w:val="a0"/>
    <w:uiPriority w:val="99"/>
    <w:semiHidden/>
    <w:qFormat/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qFormat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qFormat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qFormat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qFormat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Arial" w:hAnsi="Arial" w:cs="Arial"/>
      <w:sz w:val="18"/>
      <w:szCs w:val="18"/>
    </w:rPr>
  </w:style>
  <w:style w:type="character" w:customStyle="1" w:styleId="31">
    <w:name w:val="Основной текст с отступом 3 Знак"/>
    <w:basedOn w:val="a0"/>
    <w:link w:val="30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4">
    <w:name w:val="Сетка таблицы1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qFormat/>
    <w:pPr>
      <w:widowControl w:val="0"/>
      <w:spacing w:line="360" w:lineRule="auto"/>
      <w:ind w:firstLine="720"/>
    </w:pPr>
    <w:rPr>
      <w:rFonts w:ascii="Courier New" w:eastAsia="Times New Roman" w:hAnsi="Courier New"/>
      <w:sz w:val="24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54860&amp;dst=100009&amp;date=02.09.2024&amp;rnd=zbRjjQ" TargetMode="External"/><Relationship Id="rId18" Type="http://schemas.openxmlformats.org/officeDocument/2006/relationships/hyperlink" Target="http://pravo.gov.ru/proxy/ips/?docbody=&amp;nd=102108264" TargetMode="External"/><Relationship Id="rId26" Type="http://schemas.openxmlformats.org/officeDocument/2006/relationships/hyperlink" Target="https://login.consultant.ru/link/?req=doc&amp;base=LAW&amp;n=216363&amp;dst=100018&amp;date=02.09.2024&amp;rnd=zbRjjQ" TargetMode="External"/><Relationship Id="rId39" Type="http://schemas.openxmlformats.org/officeDocument/2006/relationships/hyperlink" Target="https://www.elibrary.ru/download/elibrary_44278082_24688393.pdf" TargetMode="External"/><Relationship Id="rId21" Type="http://schemas.openxmlformats.org/officeDocument/2006/relationships/hyperlink" Target="https://login.consultant.ru/link/?req=doc&amp;base=LAW&amp;n=309433&amp;dst=100009&amp;date=02.09.2024&amp;rnd=zbRjjQ" TargetMode="External"/><Relationship Id="rId34" Type="http://schemas.openxmlformats.org/officeDocument/2006/relationships/hyperlink" Target="https://fasmo.arbitr.ru/." TargetMode="External"/><Relationship Id="rId4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98845&amp;dst=100008&amp;date=02.09.2024&amp;rnd=zbRjjQ" TargetMode="External"/><Relationship Id="rId29" Type="http://schemas.openxmlformats.org/officeDocument/2006/relationships/hyperlink" Target="https://login.consultant.ru/link/?req=doc&amp;base=LAW&amp;n=309433&amp;dst=100009&amp;date=02.09.2024&amp;rnd=zbRjj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09433&amp;dst=100009&amp;date=02.09.2024&amp;rnd=zbRjjQ" TargetMode="External"/><Relationship Id="rId24" Type="http://schemas.openxmlformats.org/officeDocument/2006/relationships/hyperlink" Target="http://pravo.gov.ru/proxy/ips/?docbody=&amp;nd=102108264" TargetMode="External"/><Relationship Id="rId32" Type="http://schemas.openxmlformats.org/officeDocument/2006/relationships/hyperlink" Target="http://pravo.gov.ru/proxy/ips/?docbody=&amp;nd=102108264" TargetMode="External"/><Relationship Id="rId37" Type="http://schemas.openxmlformats.org/officeDocument/2006/relationships/hyperlink" Target="https://nlr.ru." TargetMode="External"/><Relationship Id="rId40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216363&amp;dst=100018&amp;date=02.09.2024&amp;rnd=zbRjjQ" TargetMode="External"/><Relationship Id="rId23" Type="http://schemas.openxmlformats.org/officeDocument/2006/relationships/hyperlink" Target="https://login.consultant.ru/link/?req=doc&amp;base=LAW&amp;n=154860&amp;dst=100009&amp;date=02.09.2024&amp;rnd=zbRjjQ" TargetMode="External"/><Relationship Id="rId28" Type="http://schemas.openxmlformats.org/officeDocument/2006/relationships/hyperlink" Target="https://login.consultant.ru/link/?req=doc&amp;base=LAW&amp;n=477083&amp;dst=100025&amp;date=02.09.2024&amp;rnd=zbRjjQ" TargetMode="External"/><Relationship Id="rId36" Type="http://schemas.openxmlformats.org/officeDocument/2006/relationships/hyperlink" Target="https://library.fa.ru/." TargetMode="External"/><Relationship Id="rId10" Type="http://schemas.openxmlformats.org/officeDocument/2006/relationships/hyperlink" Target="https://login.consultant.ru/link/?req=doc&amp;base=LAW&amp;n=477083&amp;dst=100025&amp;date=02.09.2024&amp;rnd=zbRjjQ" TargetMode="External"/><Relationship Id="rId19" Type="http://schemas.openxmlformats.org/officeDocument/2006/relationships/hyperlink" Target="https://login.consultant.ru/link/?req=doc&amp;base=LAW&amp;n=133029&amp;dst=100011&amp;field=134&amp;date=02.09.2024" TargetMode="External"/><Relationship Id="rId31" Type="http://schemas.openxmlformats.org/officeDocument/2006/relationships/hyperlink" Target="https://login.consultant.ru/link/?req=doc&amp;base=LAW&amp;n=154860&amp;dst=100009&amp;date=02.09.2024&amp;rnd=zbRjjQ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98845&amp;dst=100008&amp;date=02.09.2024&amp;rnd=zbRjjQ" TargetMode="External"/><Relationship Id="rId14" Type="http://schemas.openxmlformats.org/officeDocument/2006/relationships/hyperlink" Target="https://login.consultant.ru/link/?req=doc&amp;base=LAW&amp;n=133029&amp;dst=100011&amp;field=134&amp;date=02.09.2024" TargetMode="External"/><Relationship Id="rId22" Type="http://schemas.openxmlformats.org/officeDocument/2006/relationships/hyperlink" Target="https://login.consultant.ru/link/?req=doc&amp;base=LAW&amp;n=280647&amp;dst=100011&amp;date=02.09.2024&amp;rnd=zbRjjQ" TargetMode="External"/><Relationship Id="rId27" Type="http://schemas.openxmlformats.org/officeDocument/2006/relationships/hyperlink" Target="https://login.consultant.ru/link/?req=doc&amp;base=LAW&amp;n=98845&amp;dst=100008&amp;date=02.09.2024&amp;rnd=zbRjjQ" TargetMode="External"/><Relationship Id="rId30" Type="http://schemas.openxmlformats.org/officeDocument/2006/relationships/hyperlink" Target="https://login.consultant.ru/link/?req=doc&amp;base=LAW&amp;n=280647&amp;dst=100011&amp;date=02.09.2024&amp;rnd=zbRjjQ" TargetMode="External"/><Relationship Id="rId35" Type="http://schemas.openxmlformats.org/officeDocument/2006/relationships/hyperlink" Target="https://sudact.ru" TargetMode="External"/><Relationship Id="rId43" Type="http://schemas.openxmlformats.org/officeDocument/2006/relationships/hyperlink" Target="http://www.garant.ru/" TargetMode="External"/><Relationship Id="rId8" Type="http://schemas.openxmlformats.org/officeDocument/2006/relationships/hyperlink" Target="https://login.consultant.ru/link/?req=doc&amp;base=LAW&amp;n=216363&amp;dst=100018&amp;date=02.09.2024&amp;rnd=zbRjjQ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280647&amp;dst=100011&amp;date=02.09.2024&amp;rnd=zbRjjQ" TargetMode="External"/><Relationship Id="rId17" Type="http://schemas.openxmlformats.org/officeDocument/2006/relationships/hyperlink" Target="https://login.consultant.ru/link/?req=doc&amp;base=LAW&amp;n=477083&amp;dst=100025&amp;date=02.09.2024&amp;rnd=zbRjjQ" TargetMode="External"/><Relationship Id="rId25" Type="http://schemas.openxmlformats.org/officeDocument/2006/relationships/hyperlink" Target="http://www.fa.ru/org/dep/pred/News/2018-01-23-ratingpred.aspx" TargetMode="External"/><Relationship Id="rId33" Type="http://schemas.openxmlformats.org/officeDocument/2006/relationships/hyperlink" Target="https://my.arbitr.ru/." TargetMode="External"/><Relationship Id="rId38" Type="http://schemas.openxmlformats.org/officeDocument/2006/relationships/hyperlink" Target="https://login.consultant.ru/link/?req=doc&amp;base=CMB&amp;n=18874&amp;dst=101089&amp;field=134&amp;date=23.09.202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477083&amp;dst=100025&amp;date=02.09.2024&amp;rnd=zbRjjQ" TargetMode="External"/><Relationship Id="rId41" Type="http://schemas.openxmlformats.org/officeDocument/2006/relationships/hyperlink" Target="https://portal.fa.ru/Catalog?MenuId=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61CE7-6322-4D36-B3F2-FB672E18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8086</Words>
  <Characters>46095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Молчанова Алла Владиславовна</cp:lastModifiedBy>
  <cp:revision>2</cp:revision>
  <cp:lastPrinted>2022-11-29T09:10:00Z</cp:lastPrinted>
  <dcterms:created xsi:type="dcterms:W3CDTF">2025-01-31T11:38:00Z</dcterms:created>
  <dcterms:modified xsi:type="dcterms:W3CDTF">2025-01-31T11:38:00Z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82734B160D6A4E5B8AEFE4CD10754725_13</vt:lpwstr>
  </property>
</Properties>
</file>